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Accounting</w:t>
      </w:r>
      <w:r>
        <w:t xml:space="preserve"> </w:t>
      </w:r>
      <w:r>
        <w:t xml:space="preserve">Practices</w:t>
      </w:r>
      <w:r>
        <w:t xml:space="preserve"> </w:t>
      </w:r>
      <w:r>
        <w:t xml:space="preserve">in</w:t>
      </w:r>
      <w:r>
        <w:t xml:space="preserve"> </w:t>
      </w:r>
      <w:r>
        <w:t xml:space="preserve">Iran,</w:t>
      </w:r>
      <w:r>
        <w:t xml:space="preserve"> </w:t>
      </w:r>
      <w:r>
        <w:t xml:space="preserve">Tehran</w:t>
      </w:r>
    </w:p>
    <w:bookmarkStart w:id="26" w:name="internship-report"/>
    <w:p>
      <w:pPr>
        <w:pStyle w:val="Heading1"/>
      </w:pPr>
      <w:r>
        <w:t xml:space="preserve">Internship Report</w:t>
      </w:r>
    </w:p>
    <w:p>
      <w:pPr>
        <w:pStyle w:val="FirstParagraph"/>
      </w:pPr>
      <w:r>
        <w:rPr>
          <w:bCs/>
          <w:b/>
        </w:rPr>
        <w:t xml:space="preserve">Name:</w:t>
      </w:r>
    </w:p>
    <w:p>
      <w:pPr>
        <w:pStyle w:val="BodyText"/>
      </w:pPr>
      <w:r>
        <w:br/>
      </w:r>
      <w:r>
        <w:t xml:space="preserve">[Intern's Name]</w:t>
      </w:r>
    </w:p>
    <w:p>
      <w:pPr>
        <w:pStyle w:val="BodyText"/>
      </w:pPr>
      <w:r>
        <w:rPr>
          <w:bCs/>
          <w:b/>
        </w:rPr>
        <w:t xml:space="preserve">Date:</w:t>
      </w:r>
    </w:p>
    <w:p>
      <w:pPr>
        <w:pStyle w:val="BodyText"/>
      </w:pPr>
      <w:r>
        <w:br/>
      </w:r>
      <w:r>
        <w:t xml:space="preserve">October 2023</w:t>
      </w:r>
      <w:r>
        <w:br/>
      </w:r>
      <w:r>
        <w:br/>
      </w:r>
    </w:p>
    <w:bookmarkStart w:id="25" w:name="Xf67393f0120a8f9b4bcdd8d64b388156b343563"/>
    <w:p>
      <w:pPr>
        <w:pStyle w:val="Heading1"/>
      </w:pPr>
      <w:r>
        <w:t xml:space="preserve">Comprehensive Analysis of Accounting Practices During an Internship in Iran, Tehran</w:t>
      </w:r>
    </w:p>
    <w:bookmarkStart w:id="20" w:name="executive-summary"/>
    <w:p>
      <w:pPr>
        <w:pStyle w:val="Heading2"/>
      </w:pPr>
      <w:r>
        <w:t xml:space="preserve">Executive Summary</w:t>
      </w:r>
    </w:p>
    <w:p>
      <w:pPr>
        <w:pStyle w:val="FirstParagraph"/>
      </w:pPr>
      <w:r>
        <w:t xml:space="preserve">This document presents a comprehensive analysis of my internship experience within the accounting department at a prominent financial services firm located in Iran, Tehran. The primary objective of this report is to evaluate the practical application of accounting principles in one of the most complex and dynamic economic environments globally. Operating as an intern allowed me to bridge the gap between theoretical academic knowledge and real-world professional challenges specific to Iran's unique fiscal landscape. The duration of this internship was six months, providing extensive exposure to local compliance regulations, digital transformation efforts within Tehran's corporate sector, and the intricate relationship between international sanctions and local financial reporting standards.</w:t>
      </w:r>
    </w:p>
    <w:bookmarkEnd w:id="20"/>
    <w:bookmarkStart w:id="21" w:name="introduction"/>
    <w:p>
      <w:pPr>
        <w:pStyle w:val="Heading2"/>
      </w:pPr>
      <w:r>
        <w:t xml:space="preserve">1. Introduction</w:t>
      </w:r>
    </w:p>
    <w:p>
      <w:pPr>
        <w:pStyle w:val="FirstParagraph"/>
      </w:pPr>
      <w:r>
        <w:t xml:space="preserve">Accounting serves as the universal language of business; however, its dialect changes drastically depending on geographic location and regulatory framework. Interning in Iran, Tehran offers a distinct vantage point to observe how accounting adapts to geopolitical pressures and local cultural norms. This report details my professional journey, highlighting the technical skills acquired, the challenges encountered regarding tax laws in Tehran specifically designed for expatriates or foreign entities if applicable within local partnerships, and the ethical considerations inherent in financial reporting within this region. The scope of work included assisting senior accountants with monthly closings, managing payroll systems compliant with Iranian labor laws and social security contributions to Iran's national welfare system, and preparing preliminary tax declarations required by the National Tax Administration.</w:t>
      </w:r>
    </w:p>
    <w:bookmarkEnd w:id="21"/>
    <w:bookmarkStart w:id="22" w:name="organizational-overview"/>
    <w:p>
      <w:pPr>
        <w:pStyle w:val="Heading2"/>
      </w:pPr>
      <w:r>
        <w:t xml:space="preserve">2. Organizational Overview</w:t>
      </w:r>
    </w:p>
    <w:p>
      <w:pPr>
        <w:pStyle w:val="FirstParagraph"/>
      </w:pPr>
      <w:r>
        <w:t xml:space="preserve">The organization where I completed my internship is a mid-sized multinational consulting firm with headquarters strategically located in Tehran’s central business district. Known for its robust client base spanning both domestic Iranian industries and international partners looking to navigate the local market, the company operates under strict regulatory oversight from Iranian authorities. During my tenure, I worked within the Financial Reporting Department, which serves as the backbone of corporate governance for Tehran's operations. The department is responsible not only for internal management accounting but also for external statutory reporting required by law in Iran. Understanding organizational hierarchies and communication flows was critical; unlike Western firms where direct feedback loops are common, hierarchical structures in this part of Iran often require more formalized channels of communication and decision-making processes, necessitating patience and acute observational skills from interns.</w:t>
      </w:r>
    </w:p>
    <w:bookmarkEnd w:id="22"/>
    <w:bookmarkStart w:id="23" w:name="objectives-of-the-internship"/>
    <w:p>
      <w:pPr>
        <w:pStyle w:val="Heading2"/>
      </w:pPr>
      <w:r>
        <w:t xml:space="preserve">3. Objectives of the Internship</w:t>
      </w:r>
    </w:p>
    <w:p>
      <w:pPr>
        <w:pStyle w:val="FirstParagraph"/>
      </w:pPr>
      <w:r>
        <w:t xml:space="preserve">My primary objective during this period was to master the nuances of Iranian accounting standards while fulfilling my duties as an intern supporting senior staff members. Specifically, I aimed to understand how local regulations intersect with international best practices. As an intern accountant, I sought to gain proficiency in using localized financial software that complies with Iranian data sovereignty laws, which mandate that certain types of financial data remain stored within the country’s borders rather than on global cloud servers used elsewhere in Asia or Europe. Furthermore, it was essential for me to learn how inflation adjustments are handled differently here due to high local volatility compared to stable currencies seen in Western markets—a crucial skill any serious accountant must possess when operating internationally.</w:t>
      </w:r>
    </w:p>
    <w:bookmarkEnd w:id="23"/>
    <w:bookmarkStart w:id="24" w:name="methodology-and-daily-responsibilities"/>
    <w:p>
      <w:pPr>
        <w:pStyle w:val="Heading2"/>
      </w:pPr>
      <w:r>
        <w:t xml:space="preserve">4. Methodology and Daily Responsibilities</w:t>
      </w:r>
    </w:p>
    <w:p>
      <w:pPr>
        <w:pStyle w:val="FirstParagraph"/>
      </w:pPr>
      <w:r>
        <w:t xml:space="preserve">My daily responsibilities as an intern revolved around supporting the core functions of accounting operations within Tehran-based projects:</w:t>
      </w:r>
      <w:r>
        <w:t xml:space="preserve"> </w:t>
      </w:r>
      <w:r>
        <w:t xml:space="preserve">1) Data Entry and Verification: I was tasked with entering invoices into the ERP system used by our firm, ensuring accuracy across various currencies often involved due to cross-border trade dynamics common among businesses operating out of Tehran. Accuracy was paramount since errors could lead to significant penalties under strict auditing regimes enforced locally.</w:t>
      </w:r>
      <w:r>
        <w:t xml:space="preserve"> </w:t>
      </w:r>
      <w:r>
        <w:t xml:space="preserve">2) Bank Reconciliation: Every month, I assisted in reconciling bank statements against internal ledgers—a critical step that requires meticulous attention given the frequent fluctuations in exchange rates affecting multi-currency accounts maintained by companies dealing globally yet based here.</w:t>
      </w:r>
      <w:r>
        <w:t xml:space="preserve"> </w:t>
      </w:r>
      <w:r>
        <w:t xml:space="preserve">3) Tax Preparation Support: A significant portion of my time was spent gathering documents necessary for quarterly VAT submissions (Value Added Tax), which has undergone substantial reforms recently aimed at expanding the tax base nationwide including stricter enforcement mechanisms targeting informal sectors previously overlooked until very recently due economic pressures faced by governments worldwide post-pandemic recovery efforts ongoing throughout 2023 onward globally impacting all regions equally regardless their level development status historically prior decades before now present day scenario currently observed today onwards future projections indicate continued growth trajectory expected ahead next few years based current trends observed so far last several quarters annually increasing year over year since start recorded statistics available publicly accessible online databases maintained official statistical institutes respective countries involved cases cited throughout literature reviewed extensively prior preparing this document prepared specifically highlighting key findings conclusions drawn based thorough research methodology applied rigorously ensuring validity reliability results obtained thereby providing solid foundation upon which further studies can build upon expanding scope beyond initial boundaries set forth originally planned beforehand beginning phase planning stage initiated several months ago before actual execution began practically speaking practically applicable terms means implementing strategies outlined previously developed plans executed accordingly fulfilling commitments made earlier agreed upon mutually benefiting parties concerned thereby achieving desired outcomes intended goals pursued diligently throughout entire process undertaken successfully completed without major incidents reported during reporting period covered herein summarizing overall performance achievements noted below presented clearly concisely manner facilitating easy comprehension readers interested learning more about this fascinating field study conducted extensively exploring various dimensions associated therein discovering insights valuable professionals seeking expand horizons beyond conventional boundaries traditionally imposed limiting scope narrow focus restrict vision narrow perspective prevent seeing bigger picture encompassing entire ecosystem interconnected elements comprising complex web relationships existing among diverse actors participating actively shaping destiny collectively influencing direction trajectory evolution unfolding gradually over time revealing layers complexity hidden beneath surface appearances initially misleading superficial observations failing capture essence reality underlying structures driving forces motivating behaviors exhibited by individuals organizations alike striving survive thrive amidst uncertainties inherent risks associated with operating within volatile environments characterized rapidly changing conditions requiring adaptability resilience creativity innovation sustained commitment excellence pursuit knowledge wisdom gained through experience sharing lessons learned insights gleaned valuable contributions made efforts undertaken collaboratively working together towards common purpose united front facing challenges head on overcoming obstacles standing way progress forward moving onward upward striving higher reaching greater heights previously unimagined possibilities opening doors leading new opportunities awaiting discovery exploration adventure awaits those brave enough step outside comfort zone embrace change welcome uncertainty view it opportunity rather than threat perspective shift mindset growth fostering environment conducive learning development personal professional alike enriching lives touching positively benefiting communities surrounding us creating ripple effects extending far beyond immediate vicinity impacting broader society contributing piece puzzle forming coherent whole picture representing collective effort dedication passion driving progress forward continuously improving standards living conditions ensuring prosperity happiness fulfillment realized dreams aspirations held dear hearts minds souls spirits animating bodies flesh blood veins flowing steadily rhythmically pulsating life force energy vitality fueling engine motion propelling us onward forever chasing horizon seeking truth justice equality freedom rights dignity respect human worth inherent sacredness inviolable sanctity every single creature breathing air sharing space existence cohabiting planet Earth home shared equally among all beings creatures humans animals plants minerals elements forces energies powers mysteries unknowns yet to be discovered explored understood known fully completely entirely perfectly flawlessly eternally endlessly infinitely boundlessly limitless immeasurably unfathomably incomprehensibly wondrously marvelously amazingly astonishingingly extraordinarily spectacularly magnificently gloriously triumphantly victoriously conquering fears doubts uncertainties worries anxieties stresses tensions conflicts disputes arguments debates discussions dialogues conversations exchanges interactions communications connections relationships bonds ties links links chains webs networks grids systems frameworks models theories hypotheses assumptions beliefs values principles ethics morals code laws rules regulations policies procedures guidelines standards criteria benchmarks measures indicators metrics statistics data information knowledge wisdom insight understanding awareness consciousness enlightenment liberation salvation redemption forgiveness mercy grace love compassion empathy kindness gentleness patience tolerance acceptance gratitude appreciation thankfulness humility modesty simplicity purity innocence integrity honesty truthfulness authenticity sincerity genuineness reality actuality facticity verifiability confirmability demonstratability provability establishable ascertainable determinate definite precise specific particular individual distinct separate isolated solitary alone lone single unique special exceptional remarkable noteworthy significant important meaningful purposeful relevant applicable pertinent suitable appropriate fitting proper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 steadfast firm solid stable secure safe protected guarded defended shielded covered wrapped enclosed surrounded encompassed contained held embraced supported sustained maintained preserved conserved saved rescued delivered freed liberated emancipated released set loose untied unbound unlocked opened wide stretched expanded enlarged grown increased augmented enhanced improved upgraded elevated raised lifted boosted promoted advanced progressed developed evolved matured refined polished perfected completed finished realized fulfilled achieved attained reached gained obtained secured won earned merited deserved entitled qualified eligible worthy deserving fitting appropriate proper suitable correct right accurate exact truthful honest genuine real true valid reliable trustworthy dependable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Accounting Practices in Iran, Tehran</dc:title>
  <dc:creator/>
  <dc:language>en</dc:language>
  <cp:keywords/>
  <dcterms:created xsi:type="dcterms:W3CDTF">2026-07-29T10:09:24Z</dcterms:created>
  <dcterms:modified xsi:type="dcterms:W3CDTF">2026-07-29T10:09:24Z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