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6" w:name="internship-report"/>
    <w:p>
      <w:pPr>
        <w:pStyle w:val="Heading1"/>
      </w:pPr>
      <w:r>
        <w:t xml:space="preserve">Internship Report</w:t>
      </w:r>
    </w:p>
    <w:p>
      <w:pPr>
        <w:pStyle w:val="FirstParagraph"/>
      </w:pPr>
      <w:r>
        <w:t xml:space="preserve">Author Name</w:t>
      </w:r>
    </w:p>
    <w:p>
      <w:pPr>
        <w:pStyle w:val="BodyText"/>
      </w:pPr>
      <w:r>
        <w:t xml:space="preserve">ID Number</w:t>
      </w:r>
    </w:p>
    <w:p>
      <w:pPr>
        <w:pStyle w:val="BodyText"/>
      </w:pPr>
      <w:r>
        <w:t xml:space="preserve">Department of Finance and Accounting</w:t>
      </w:r>
      <w:r>
        <w:br/>
      </w:r>
      <w:r>
        <w:t xml:space="preserve">University of Baghdad</w:t>
      </w:r>
      <w:r>
        <w:br/>
      </w:r>
      <w:r>
        <w:br/>
      </w:r>
      <w:r>
        <w:t xml:space="preserve">Supervisor:</w:t>
      </w:r>
      <w:r>
        <w:br/>
      </w:r>
      <w:r>
        <w:br/>
      </w:r>
      <w:r>
        <w:t xml:space="preserve">In Partial Fulfillment of the Requirements for the Degree of Bachelor in Accounting.</w:t>
      </w:r>
      <w:r>
        <w:br/>
      </w:r>
      <w:r>
        <w:br/>
      </w:r>
    </w:p>
    <w:bookmarkStart w:id="25" w:name="submitted-to-iraq-baghdad"/>
    <w:p>
      <w:pPr>
        <w:pStyle w:val="Heading2"/>
      </w:pPr>
      <w:r>
        <w:t xml:space="preserve">Submitted to Iraq Baghdad</w:t>
      </w:r>
    </w:p>
    <w:p>
      <w:pPr>
        <w:pStyle w:val="FirstParagraph"/>
      </w:pPr>
      <w:r>
        <w:t xml:space="preserve">This internship report serves as a comprehensive review of my professional training as an Accountant within the dynamic economic landscape of Iraq Baghdad. The primary objective of this document is to demonstrate how theoretical accounting knowledge was effectively applied in real-world financial environments, specifically tailored to meet the rigorous demands and regulatory frameworks prevalent in Iraq Baghdad.</w:t>
      </w:r>
    </w:p>
    <w:bookmarkStart w:id="20" w:name="introduction"/>
    <w:p>
      <w:pPr>
        <w:pStyle w:val="Heading3"/>
      </w:pPr>
      <w:r>
        <w:t xml:space="preserve">Introduction</w:t>
      </w:r>
    </w:p>
    <w:p>
      <w:pPr>
        <w:pStyle w:val="FirstParagraph"/>
      </w:pPr>
      <w:r>
        <w:t xml:space="preserve">The accounting profession forms the backbone of economic stability and organizational transparency. In recent years, the city of Iraq Baghdad has witnessed significant developments in its corporate and public sectors, necessitating a more robust approach to financial management. This Internship Report details my journey as an Accountant intern, highlighting the practical experiences gained while navigating the unique fiscal challenges and opportunities present in Iraq Baghdad.</w:t>
      </w:r>
    </w:p>
    <w:p>
      <w:pPr>
        <w:pStyle w:val="BodyText"/>
      </w:pPr>
      <w:r>
        <w:t xml:space="preserve">The role of an Accountant extends beyond mere number-crunching; it involves ensuring regulatory compliance, maintaining accurate financial records, and providing strategic insights for sustainable business growth. Throughout this internship in Iraq Baghdad, I was immersed in daily operations that required meticulous attention to detail and a deep understanding of local tax laws.</w:t>
      </w:r>
    </w:p>
    <w:bookmarkEnd w:id="20"/>
    <w:bookmarkStart w:id="21" w:name="internship-objectives"/>
    <w:p>
      <w:pPr>
        <w:pStyle w:val="Heading3"/>
      </w:pPr>
      <w:r>
        <w:t xml:space="preserve">Internship Objectives</w:t>
      </w:r>
    </w:p>
    <w:p>
      <w:pPr>
        <w:pStyle w:val="FirstParagraph"/>
      </w:pPr>
      <w:r>
        <w:t xml:space="preserve">The primary goals of this internship as an Accountant in Iraq Baghdad were multifaceted. Firstly, I aimed to bridge the gap between academic theory and practical application. Secondly, I sought to gain proficiency in local financial software and auditing tools used extensively within Iraq Baghdad's corporate sector. Lastly, the overarching objective was to understand the socio-economic impact of proper accounting practices on businesses operating within Iraq Baghdad.</w:t>
      </w:r>
    </w:p>
    <w:bookmarkEnd w:id="21"/>
    <w:bookmarkStart w:id="22" w:name="methodology-and-key-tasks"/>
    <w:p>
      <w:pPr>
        <w:pStyle w:val="Heading3"/>
      </w:pPr>
      <w:r>
        <w:t xml:space="preserve">Methodology and Key Tasks</w:t>
      </w:r>
    </w:p>
    <w:p>
      <w:pPr>
        <w:pStyle w:val="FirstParagraph"/>
      </w:pPr>
      <w:r>
        <w:t xml:space="preserve">During my tenure as an Accountant intern, I engaged in a variety of tasks designed to enhance my professional capabilities. One of the critical responsibilities involved assisting with the preparation and analysis of monthly financial statements. This process required a thorough examination of revenue streams, expenditure patterns, and profit margins specific to companies operating within Iraq Baghdad.</w:t>
      </w:r>
    </w:p>
    <w:p>
      <w:pPr>
        <w:pStyle w:val="BodyText"/>
      </w:pPr>
      <w:r>
        <w:t xml:space="preserve">Furthermore, I played an active role in accounts payable and receivable management. Accurate tracking of invoices was essential to ensure timely payments and prevent cash flow disruptions. This experience provided valuable insights into the credit management systems utilized by prominent firms in Iraq Baghdad.</w:t>
      </w:r>
    </w:p>
    <w:p>
      <w:pPr>
        <w:pStyle w:val="BodyText"/>
      </w:pPr>
      <w:r>
        <w:t xml:space="preserve">Tax compliance was another significant area of focus. The tax regulations governing businesses in Iraq Baghdad are intricate and subject to frequent updates. As an Accountant, I assisted senior auditors in preparing corporate tax returns and ensuring that all financial activities aligned with the directives issued by Iraqi fiscal authorities.</w:t>
      </w:r>
    </w:p>
    <w:bookmarkEnd w:id="22"/>
    <w:bookmarkStart w:id="23" w:name="challenges-faced-in-iraq-baghdad"/>
    <w:p>
      <w:pPr>
        <w:pStyle w:val="Heading3"/>
      </w:pPr>
      <w:r>
        <w:t xml:space="preserve">Challenges Faced in Iraq Baghdad</w:t>
      </w:r>
    </w:p>
    <w:p>
      <w:pPr>
        <w:pStyle w:val="FirstParagraph"/>
      </w:pPr>
      <w:r>
        <w:t xml:space="preserve">Operating as an Accountant within the context of Iraq Baghdad presented several unique challenges. One major hurdle was navigating the dual requirements of international accounting standards and local regulations. Balancing these distinct frameworks required continuous learning and adaptation.</w:t>
      </w:r>
    </w:p>
    <w:p>
      <w:pPr>
        <w:pStyle w:val="BodyText"/>
      </w:pPr>
      <w:r>
        <w:t xml:space="preserve">Additionally, technological limitations sometimes hampered efficient data processing. To overcome this, I collaborated with IT departments to implement more streamlined digital solutions, which ultimately improved overall productivity within the firm in Iraq Baghdad.</w:t>
      </w:r>
    </w:p>
    <w:bookmarkEnd w:id="23"/>
    <w:bookmarkStart w:id="24" w:name="conclusion"/>
    <w:p>
      <w:pPr>
        <w:pStyle w:val="Heading3"/>
      </w:pPr>
      <w:r>
        <w:t xml:space="preserve">Conclusion</w:t>
      </w:r>
    </w:p>
    <w:p>
      <w:pPr>
        <w:pStyle w:val="FirstParagraph"/>
      </w:pPr>
      <w:r>
        <w:t xml:space="preserve">In conclusion, this internship has been an invaluable experience that has profoundly shaped my understanding of the Accountant profession within the complex environment of Iraq Baghdad. By actively participating in diverse financial tasks and overcoming significant challenges, I have acquired practical skills that will undoubtedly benefit my future career.</w:t>
      </w:r>
    </w:p>
    <w:p>
      <w:pPr>
        <w:pStyle w:val="BodyText"/>
      </w:pPr>
      <w:r>
        <w:t xml:space="preserve">The insights gained regarding fiscal policies and operational dynamics specific to Iraq Baghdad have been particularly enlightening. This Internship Report serves not only as a record of my achievements but also as a testament to the vital role accountants play in fostering economic transparency and growth within Iraq Baghdad.</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Iraq Baghdad</dc:title>
  <dc:creator/>
  <dc:language>en</dc:language>
  <cp:keywords/>
  <dcterms:created xsi:type="dcterms:W3CDTF">2026-07-29T10:35:19Z</dcterms:created>
  <dcterms:modified xsi:type="dcterms:W3CDTF">2026-07-29T10:35:19Z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