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Accounting</w:t>
      </w:r>
      <w:r>
        <w:t xml:space="preserve"> </w:t>
      </w:r>
      <w:r>
        <w:t xml:space="preserve">Practices</w:t>
      </w:r>
      <w:r>
        <w:t xml:space="preserve"> </w:t>
      </w:r>
      <w:r>
        <w:t xml:space="preserve">in</w:t>
      </w:r>
      <w:r>
        <w:t xml:space="preserve"> </w:t>
      </w:r>
      <w:r>
        <w:t xml:space="preserve">Japan</w:t>
      </w:r>
      <w:r>
        <w:t xml:space="preserve"> </w:t>
      </w:r>
      <w:r>
        <w:t xml:space="preserve">Tokyo</w:t>
      </w:r>
    </w:p>
    <w:bookmarkStart w:id="20" w:name="X6a5116c2046865bd3c3a6f5de410bff649db2e8"/>
    <w:p>
      <w:pPr>
        <w:pStyle w:val="Heading1"/>
      </w:pPr>
      <w:r>
        <w:t xml:space="preserve">Internship Report on Accountant Roles in Japan Tokyo</w:t>
      </w:r>
    </w:p>
    <w:p>
      <w:pPr>
        <w:pStyle w:val="FirstParagraph"/>
      </w:pPr>
      <w:r>
        <w:rPr>
          <w:bCs/>
          <w:b/>
        </w:rPr>
        <w:t xml:space="preserve">Name:</w:t>
      </w:r>
      <w:r>
        <w:t xml:space="preserve">Alex Johnson</w:t>
      </w:r>
    </w:p>
    <w:p>
      <w:pPr>
        <w:pStyle w:val="BodyText"/>
      </w:pPr>
      <w:r>
        <w:rPr>
          <w:bCs/>
          <w:b/>
        </w:rPr>
        <w:t xml:space="preserve">Position:</w:t>
      </w:r>
      <w:r>
        <w:t xml:space="preserve">Finance Intern (Accountant)</w:t>
      </w:r>
    </w:p>
    <w:p>
      <w:pPr>
        <w:pStyle w:val="BodyText"/>
      </w:pPr>
      <w:r>
        <w:rPr>
          <w:bCs/>
          <w:b/>
        </w:rPr>
        <w:t xml:space="preserve">L Location:</w:t>
      </w:r>
    </w:p>
    <w:p>
      <w:pPr>
        <w:pStyle w:val="BodyText"/>
      </w:pPr>
      <w:r>
        <w:t xml:space="preserve">Tokyo, Japan</w:t>
      </w:r>
    </w:p>
    <w:p>
      <w:pPr>
        <w:pStyle w:val="BodyText"/>
      </w:pPr>
      <w:r>
        <w:rPr>
          <w:bCs/>
          <w:b/>
        </w:rPr>
        <w:t xml:space="preserve">Date:</w:t>
      </w:r>
    </w:p>
    <w:p>
      <w:pPr>
        <w:pStyle w:val="BodyText"/>
      </w:pPr>
      <w:r>
        <w:t xml:space="preserve">October 2023 - March 2024</w:t>
      </w:r>
    </w:p>
    <w:bookmarkEnd w:id="20"/>
    <w:bookmarkStart w:id="21" w:name="executive-summary"/>
    <w:p>
      <w:pPr>
        <w:pStyle w:val="Heading2"/>
      </w:pPr>
      <w:r>
        <w:t xml:space="preserve">1. Executive Summary</w:t>
      </w:r>
    </w:p>
    <w:p>
      <w:pPr>
        <w:pStyle w:val="FirstParagraph"/>
      </w:pPr>
      <w:r>
        <w:t xml:space="preserve">This Internship Report details the comprehensive experiences, responsibilities, and professional growth achieved during a six-month accounting internship located in the bustling financial district of Japan Tokyo. As an aspiring Accountant, this opportunity provided a unique vantage point to observe and participate in high-precision financial management within a traditional Japanese corporate structure. The primary objective of this report is to analyze the specific challenges and opportunities associated with working as an Accountant in the highly regulated and culturally distinct environment of Japan Tokyo.</w:t>
      </w:r>
    </w:p>
    <w:p>
      <w:pPr>
        <w:pStyle w:val="BodyText"/>
      </w:pPr>
      <w:r>
        <w:t xml:space="preserve">The internship was conducted at a mid-sized logistics firm headquartered in Shinjuku, Tokyo. This setting allowed for an immersion into both modern international accounting standards (IFRS) and traditional Japanese Generally Accepted Accounting Principles (J-GAAP). The experience highlighted the critical importance of accuracy, hierarchy, and digital transformation in the contemporary finance sector of Japan Tokyo.</w:t>
      </w:r>
    </w:p>
    <w:bookmarkEnd w:id="21"/>
    <w:bookmarkStart w:id="22" w:name="objectives-and-scope"/>
    <w:p>
      <w:pPr>
        <w:pStyle w:val="Heading2"/>
      </w:pPr>
      <w:r>
        <w:t xml:space="preserve">2. Objectives and Scope</w:t>
      </w:r>
    </w:p>
    <w:p>
      <w:pPr>
        <w:pStyle w:val="FirstParagraph"/>
      </w:pPr>
      <w:r>
        <w:t xml:space="preserve">The primary goals of this Internship Report are threefold. First, to document the technical skills acquired by an Accountant intern within a Japanese corporate entity. Second, to explore the cultural nuances that influence financial reporting and auditing processes in Japan Tokyo. Finally, to assess how traditional accounting methods are adapting to digital innovation in one of Asia’s most competitive economic hubs.</w:t>
      </w:r>
    </w:p>
    <w:p>
      <w:pPr>
        <w:pStyle w:val="BodyText"/>
      </w:pPr>
      <w:r>
        <w:t xml:space="preserve">As an Accountant intern, the scope of work included assisting with monthly closing processes, reconciling bank statements, managing accounts payable and receivable, and supporting the senior finance team in preparing quarterly tax reports for local authorities. All these tasks were performed under the strict guidelines prevalent in Japan Tokyo’s business ecosystem.</w:t>
      </w:r>
    </w:p>
    <w:bookmarkEnd w:id="22"/>
    <w:bookmarkStart w:id="23" w:name="key-responsibilities-and-duties"/>
    <w:p>
      <w:pPr>
        <w:pStyle w:val="Heading2"/>
      </w:pPr>
      <w:r>
        <w:t xml:space="preserve">3. Key Responsibilities and Duties</w:t>
      </w:r>
    </w:p>
    <w:p>
      <w:pPr>
        <w:pStyle w:val="FirstParagraph"/>
      </w:pPr>
      <w:r>
        <w:t xml:space="preserve">The role of an Accountant in this internship required a high degree of attention to detail, as is standard for finance professionals in Japan Tokyo. The specific duties included:</w:t>
      </w:r>
    </w:p>
    <w:p>
      <w:pPr>
        <w:numPr>
          <w:ilvl w:val="0"/>
          <w:numId w:val="1001"/>
        </w:numPr>
        <w:pStyle w:val="Compact"/>
      </w:pPr>
      <w:r>
        <w:rPr>
          <w:bCs/>
          <w:b/>
        </w:rPr>
        <w:t xml:space="preserve">Invoice Processing and Verification:</w:t>
      </w:r>
      <w:r>
        <w:t xml:space="preserve"> </w:t>
      </w:r>
      <w:r>
        <w:t xml:space="preserve">In the context of Japan Tokyo’s rigorous compliance environment, every invoice required triple-verification. As an Accountant intern, I learned to cross-reference purchase orders with delivery receipts meticulously.</w:t>
      </w:r>
    </w:p>
    <w:p>
      <w:pPr>
        <w:numPr>
          <w:ilvl w:val="0"/>
          <w:numId w:val="1001"/>
        </w:numPr>
        <w:pStyle w:val="Compact"/>
      </w:pPr>
      <w:r>
        <w:rPr>
          <w:bCs/>
          <w:b/>
        </w:rPr>
        <w:t xml:space="preserve">Tax Documentation (Shihon Zei):</w:t>
      </w:r>
      <w:r>
        <w:t xml:space="preserve"> </w:t>
      </w:r>
      <w:r>
        <w:t xml:space="preserve">Assisting in the preparation of corporate tax returns according to Japanese law. This was particularly challenging due to the specific terminologies used in Japan Tokyo’s fiscal regulations.</w:t>
      </w:r>
    </w:p>
    <w:p>
      <w:pPr>
        <w:numPr>
          <w:ilvl w:val="0"/>
          <w:numId w:val="1001"/>
        </w:numPr>
        <w:pStyle w:val="Compact"/>
      </w:pPr>
      <w:r>
        <w:rPr>
          <w:bCs/>
          <w:b/>
        </w:rPr>
        <w:t xml:space="preserve">Audit Support:</w:t>
      </w:r>
      <w:r>
        <w:t xml:space="preserve"> </w:t>
      </w:r>
      <w:r>
        <w:t xml:space="preserve">Participating in internal audits. The concept of "Genba" (the actual place) is vital in Japanese accounting, meaning numbers must always match physical reality on the ground.</w:t>
      </w:r>
    </w:p>
    <w:p>
      <w:pPr>
        <w:numPr>
          <w:ilvl w:val="0"/>
          <w:numId w:val="1001"/>
        </w:numPr>
        <w:pStyle w:val="Compact"/>
      </w:pPr>
      <w:r>
        <w:rPr>
          <w:bCs/>
          <w:b/>
        </w:rPr>
        <w:t xml:space="preserve">Data Entry into ERP Systems:</w:t>
      </w:r>
      <w:r>
        <w:t xml:space="preserve"> </w:t>
      </w:r>
      <w:r>
        <w:t xml:space="preserve">Utilizing SAP and locally developed software popular among Accountants in Japan Tokyo for real-time financial tracking.</w:t>
      </w:r>
    </w:p>
    <w:bookmarkEnd w:id="23"/>
    <w:bookmarkStart w:id="24" w:name="cultural-and-professional-observations"/>
    <w:p>
      <w:pPr>
        <w:pStyle w:val="Heading2"/>
      </w:pPr>
      <w:r>
        <w:t xml:space="preserve">4. Cultural and Professional Observations</w:t>
      </w:r>
    </w:p>
    <w:p>
      <w:pPr>
        <w:pStyle w:val="FirstParagraph"/>
      </w:pPr>
      <w:r>
        <w:t xml:space="preserve">The experience of being an Accountant in Japan Tokyo revealed that technical skills are only half of the equation; cultural competence is equally critical. In many Western countries, finance departments may operate with a flat hierarchy, but in Japan Tokyo, decision-making often follows a top-down approach known as "Nemawashi." Before any significant financial adjustment could be made by an Accountant, informal consensus-building among stakeholders was required.</w:t>
      </w:r>
    </w:p>
    <w:p>
      <w:pPr>
        <w:pStyle w:val="BodyText"/>
      </w:pPr>
      <w:r>
        <w:t xml:space="preserve">Furthermore, the concept of "Ho-Ren-So" (Houkoku-Report, Renraku-Communication, Soudan-Consultation) was strictly enforced. As an intern in the accounting department in Japan Tokyo, I learned that timely reporting (Houkoku), thorough communication (Renraku), and consulting superiors when doubts arose were not just suggestions but mandatory professional ethics. This rigorous standard ensures that errors are minimized, a crucial trait for any Accountant dealing with significant financial liabilities.</w:t>
      </w:r>
    </w:p>
    <w:p>
      <w:pPr>
        <w:pStyle w:val="BodyText"/>
      </w:pPr>
      <w:r>
        <w:t xml:space="preserve">The pace of work in Japan Tokyo is intense. During the year-end closing period (Shihatsu), the office remained open late into the night. This dedication reflects the collective responsibility and high standards expected of finance professionals in this region. Witnessing senior Accountants maintain such precision under pressure was an invaluable learning experience.</w:t>
      </w:r>
    </w:p>
    <w:bookmarkEnd w:id="24"/>
    <w:bookmarkStart w:id="25" w:name="technical-challenges-and-solutions"/>
    <w:p>
      <w:pPr>
        <w:pStyle w:val="Heading2"/>
      </w:pPr>
      <w:r>
        <w:t xml:space="preserve">5. Technical Challenges and Solutions</w:t>
      </w:r>
    </w:p>
    <w:p>
      <w:pPr>
        <w:pStyle w:val="FirstParagraph"/>
      </w:pPr>
      <w:r>
        <w:t xml:space="preserve">The language barrier posed an initial challenge for any foreign Accountant attempting to navigate the complex Japanese tax code. Many regulatory documents in Japan Tokyo are only available in Japanese, requiring constant collaboration with native-speaking colleagues. To overcome this, I dedicated significant time outside of work hours to learning accounting-specific vocabulary.</w:t>
      </w:r>
    </w:p>
    <w:p>
      <w:pPr>
        <w:pStyle w:val="BodyText"/>
      </w:pPr>
      <w:r>
        <w:t xml:space="preserve">Another challenge was the transition from manual receipts to digital invoicing (Invoice System). While Japan Tokyo is a technological leader, some legacy processes still rely on paper trails. As an Accountant intern, I proposed a hybrid workflow that digitized data entry while maintaining physical archives for compliance, which was eventually adopted by the team.</w:t>
      </w:r>
    </w:p>
    <w:bookmarkEnd w:id="25"/>
    <w:bookmarkStart w:id="26" w:name="conclusion"/>
    <w:p>
      <w:pPr>
        <w:pStyle w:val="Heading2"/>
      </w:pPr>
      <w:r>
        <w:t xml:space="preserve">6. Conclusion</w:t>
      </w:r>
    </w:p>
    <w:p>
      <w:pPr>
        <w:pStyle w:val="FirstParagraph"/>
      </w:pPr>
      <w:r>
        <w:t xml:space="preserve">In conclusion, this Internship Report affirms that working as an Accountant in Japan Tokyo is a demanding yet immensely rewarding career path. The internship provided a deep understanding of how traditional Japanese values intersect with modern accounting practices. For any aspiring finance professional, gaining experience in Japan Tokyo offers unparalleled exposure to discipline, accuracy, and ethical financial stewardship.</w:t>
      </w:r>
    </w:p>
    <w:p>
      <w:pPr>
        <w:pStyle w:val="BodyText"/>
      </w:pPr>
      <w:r>
        <w:t xml:space="preserve">The skills honed during this period—ranging from technical proficiency in ERP systems to soft skills like Nemawashi communication—are directly transferable to global financial roles. This report serves as a testament to the rigorous standards upheld by Accountants in Japan Tokyo and highlights the importance of cultural adaptability in international finance.</w:t>
      </w:r>
    </w:p>
    <w:p>
      <w:r>
        <w:pict>
          <v:rect style="width:0;height:1.5pt" o:hralign="center" o:hrstd="t" o:hr="t"/>
        </w:pict>
      </w:r>
    </w:p>
    <w:p>
      <w:pPr>
        <w:pStyle w:val="FirstParagraph"/>
      </w:pPr>
      <w:r>
        <w:rPr>
          <w:iCs/>
          <w:i/>
        </w:rPr>
        <w:t xml:space="preserve">This document was generated for academic and professional record purposes regarding the Internship Report of an Accountant position based in Japan Tokyo.</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Accounting Practices in Japan Tokyo</dc:title>
  <dc:creator/>
  <dc:language>en</dc:language>
  <cp:keywords/>
  <dcterms:created xsi:type="dcterms:W3CDTF">2026-07-29T15:51:29Z</dcterms:created>
  <dcterms:modified xsi:type="dcterms:W3CDTF">2026-07-29T15:51:29Z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