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Role</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detailed-internship-report"/>
    <w:p>
      <w:pPr>
        <w:pStyle w:val="Heading1"/>
      </w:pPr>
      <w:r>
        <w:t xml:space="preserve">Detailed Internship Report</w:t>
      </w:r>
    </w:p>
    <w:p>
      <w:pPr>
        <w:pStyle w:val="FirstParagraph"/>
      </w:pPr>
      <w:r>
        <w:rPr>
          <w:bCs/>
          <w:b/>
        </w:rPr>
        <w:t xml:space="preserve">Date:</w:t>
      </w:r>
      <w:r>
        <w:t xml:space="preserve"> </w:t>
      </w:r>
      <w:r>
        <w:t xml:space="preserve">October 20, 2023</w:t>
      </w:r>
      <w:r>
        <w:br/>
      </w:r>
    </w:p>
    <w:p>
      <w:pPr>
        <w:pStyle w:val="BodyText"/>
      </w:pPr>
      <w:r>
        <w:br/>
      </w:r>
    </w:p>
    <w:bookmarkEnd w:id="20"/>
    <w:p>
      <w:pPr>
        <w:pStyle w:val="BodyText"/>
      </w:pPr>
      <w:r>
        <w:br/>
      </w:r>
    </w:p>
    <w:p>
      <w:pPr>
        <w:pStyle w:val="BodyText"/>
      </w:pPr>
      <w:r>
        <w:t xml:space="preserve">The following report details a comprehensive internship undertaken within the dynamic corporate landscape of Malaysia Kuala Lumpur. The primary objective was to acquire practical experience as an Accountant intern at "Merdeka Financial Solutions," a mid-sized professional services firm located in the bustling Bukit Bintang district. This document outlines the daily responsibilities, technical skills acquired, exposure to Malaysian regulatory frameworks, and professional development insights gained during this transformative period.</w:t>
      </w:r>
      <w:r>
        <w:br/>
      </w:r>
      <w:r>
        <w:br/>
      </w:r>
    </w:p>
    <w:bookmarkStart w:id="21" w:name="introduction"/>
    <w:p>
      <w:pPr>
        <w:pStyle w:val="Heading2"/>
      </w:pPr>
      <w:r>
        <w:t xml:space="preserve">1. Introduction</w:t>
      </w:r>
    </w:p>
    <w:p>
      <w:pPr>
        <w:pStyle w:val="FirstParagraph"/>
      </w:pPr>
      <w:r>
        <w:br/>
      </w:r>
    </w:p>
    <w:p>
      <w:pPr>
        <w:pStyle w:val="BodyText"/>
      </w:pPr>
      <w:r>
        <w:t xml:space="preserve">The internship program was designed to bridge the gap between academic theory and practical application in corporate finance. Operating in Malaysia Kuala Lumpur provided a unique backdrop for this learning journey, as the region is recognized as a major financial hub within Southeast Asia. The firm specializes in tax compliance, auditing, and financial advisory services for both local SMEs (Suruhanjaya Syarikat Malaysia registrants) and multinational corporations operating within the Klang Valley.</w:t>
      </w:r>
      <w:r>
        <w:br/>
      </w:r>
      <w:r>
        <w:br/>
      </w:r>
      <w:r>
        <w:t xml:space="preserve">As an intern Accountant, I was tasked with assisting the senior management team in maintaining accurate financial records. The internship spanned six months, during which I was exposed to the rigorous accounting cycles typical of Malaysian corporate entities. The vibrant economic environment of Kuala Lumpur meant that our clients ranged from traditional manufacturing firms in Shah Alam to modern tech startups in Mont Kiara, each requiring distinct accounting treatments.</w:t>
      </w:r>
      <w:r>
        <w:br/>
      </w:r>
      <w:r>
        <w:br/>
      </w:r>
    </w:p>
    <w:bookmarkEnd w:id="21"/>
    <w:bookmarkStart w:id="22" w:name="daily-responsibilities-and-tasks"/>
    <w:p>
      <w:pPr>
        <w:pStyle w:val="Heading2"/>
      </w:pPr>
      <w:r>
        <w:t xml:space="preserve">2. Daily Responsibilities and Tasks</w:t>
      </w:r>
    </w:p>
    <w:p>
      <w:pPr>
        <w:pStyle w:val="FirstParagraph"/>
      </w:pPr>
      <w:r>
        <w:br/>
      </w:r>
    </w:p>
    <w:p>
      <w:pPr>
        <w:pStyle w:val="BodyText"/>
      </w:pPr>
      <w:r>
        <w:t xml:space="preserve">The role of an intern Accountant involves a variety of foundational tasks that support the broader finance department. In the first month, my primary focus was on data entry and reconciliation. Using cloud-based accounting software such as Xero and QuickBooks, I assisted in recording daily transactions, ensuring that invoices matched purchase orders and payment receipts.</w:t>
      </w:r>
      <w:r>
        <w:br/>
      </w:r>
      <w:r>
        <w:br/>
      </w:r>
      <w:r>
        <w:t xml:space="preserve">One significant responsibility involved managing accounts payable and receivable for a portfolio of thirty local businesses. This required meticulous attention to detail to ensure timely payments to vendors while simultaneously chasing outstanding debts from clients. Working in the high-pressure environment of Malaysia Kuala Lumpur taught me the importance of efficiency without compromising accuracy.</w:t>
      </w:r>
      <w:r>
        <w:br/>
      </w:r>
      <w:r>
        <w:br/>
      </w:r>
      <w:r>
        <w:t xml:space="preserve">Another key aspect of my role was assisting with month-end closing procedures. This included preparing bank reconciliations and analyzing discrepancies between internal records and bank statements. I also collaborated with senior auditors during inventory verification exercises at several client warehouses located around Selangor, gaining hands-on experience in asset valuation.</w:t>
      </w:r>
      <w:r>
        <w:br/>
      </w:r>
      <w:r>
        <w:br/>
      </w:r>
    </w:p>
    <w:bookmarkEnd w:id="22"/>
    <w:bookmarkStart w:id="23" w:name="Xceaba3af103167e950c991b8174f8b7cd99f14c"/>
    <w:p>
      <w:pPr>
        <w:pStyle w:val="Heading2"/>
      </w:pPr>
      <w:r>
        <w:t xml:space="preserve">3. Exposure to Malaysian Accounting Standards</w:t>
      </w:r>
    </w:p>
    <w:p>
      <w:pPr>
        <w:pStyle w:val="FirstParagraph"/>
      </w:pPr>
      <w:r>
        <w:br/>
      </w:r>
    </w:p>
    <w:p>
      <w:pPr>
        <w:pStyle w:val="BodyText"/>
      </w:pPr>
      <w:r>
        <w:t xml:space="preserve">A crucial component of this internship was understanding the regulatory framework governing accounting practices in Malaysia. I gained profound insight into the Malaysian Financial Reporting Standards (MFRS), which are converged with International Financial Reporting Standards (IFRS). Understanding how these standards apply to local businesses was a steep learning curve but incredibly rewarding.</w:t>
      </w:r>
      <w:r>
        <w:br/>
      </w:r>
      <w:r>
        <w:br/>
      </w:r>
      <w:r>
        <w:t xml:space="preserve">Furthermore, I assisted in preparing tax computations for the Inland Revenue Board of Malaysia (LHDN). This involved calculating taxable income, deducting allowable expenses under the Malaysian Income Tax Act 1967, and ensuring compliance with withholding tax regulations. Working on annual corporate tax returns provided me with a practical understanding of how financial data translates into statutory obligations.</w:t>
      </w:r>
      <w:r>
        <w:br/>
      </w:r>
      <w:r>
        <w:br/>
      </w:r>
      <w:r>
        <w:t xml:space="preserve">I also became familiar with the Goods and Services Tax (GST) transition context in Malaysia, although noting that the system has since shifted to the Sales and Service Tax (SST). Adapting to this recent policy change required continuous learning from colleagues who had navigated previous tax reforms. This adaptability is a key skill for any Accountant operating in Malaysia Kuala Lumpur, where regulatory landscapes evolve rapidly.</w:t>
      </w:r>
      <w:r>
        <w:br/>
      </w:r>
      <w:r>
        <w:br/>
      </w:r>
    </w:p>
    <w:bookmarkEnd w:id="23"/>
    <w:bookmarkStart w:id="24" w:name="professional-development-and-soft-skills"/>
    <w:p>
      <w:pPr>
        <w:pStyle w:val="Heading2"/>
      </w:pPr>
      <w:r>
        <w:t xml:space="preserve">4. Professional Development and Soft Skills</w:t>
      </w:r>
    </w:p>
    <w:p>
      <w:pPr>
        <w:pStyle w:val="FirstParagraph"/>
      </w:pPr>
      <w:r>
        <w:br/>
      </w:r>
    </w:p>
    <w:p>
      <w:pPr>
        <w:pStyle w:val="BodyText"/>
      </w:pPr>
      <w:r>
        <w:t xml:space="preserve">Beyond technical accounting skills, this internship significantly enhanced my professional capabilities. Working within diverse teams in the cosmopolitan setting of Malaysia Kuala Lumpur fostered strong interpersonal skills. I learned to communicate effectively with colleagues from various cultural backgrounds, reflecting the multicultural nature of the Malaysian workforce.</w:t>
      </w:r>
      <w:r>
        <w:br/>
      </w:r>
      <w:r>
        <w:br/>
      </w:r>
      <w:r>
        <w:t xml:space="preserve">Time management was another critical skill developed. The fast-paced environment of a financial district like KLCC required me to prioritize tasks efficiently, especially during peak periods such as tax season and year-end audits. I learned to utilize project management tools to track deadlines and deliverables, ensuring that all assigned duties were completed within stipulated timelines.</w:t>
      </w:r>
      <w:r>
        <w:br/>
      </w:r>
      <w:r>
        <w:br/>
      </w:r>
      <w:r>
        <w:t xml:space="preserve">Additionally, I improved my proficiency in advanced Excel functions. Macros and pivot tables became indispensable tools for analyzing large datasets related to payroll processing and expense reporting. These technical enhancements have positioned me strongly for future roles in the finance sector.</w:t>
      </w:r>
      <w:r>
        <w:br/>
      </w:r>
      <w:r>
        <w:br/>
      </w:r>
    </w:p>
    <w:bookmarkEnd w:id="24"/>
    <w:bookmarkStart w:id="25" w:name="conclusion"/>
    <w:p>
      <w:pPr>
        <w:pStyle w:val="Heading2"/>
      </w:pPr>
      <w:r>
        <w:t xml:space="preserve">5. Conclusion</w:t>
      </w:r>
    </w:p>
    <w:p>
      <w:pPr>
        <w:pStyle w:val="FirstParagraph"/>
      </w:pPr>
      <w:r>
        <w:br/>
      </w:r>
    </w:p>
    <w:p>
      <w:pPr>
        <w:pStyle w:val="BodyText"/>
      </w:pPr>
      <w:r>
        <w:t xml:space="preserve">In conclusion, this internship as an Accountant in Malaysia Kuala Lumpur has been an invaluable experience that has significantly contributed to my professional growth. The combination of theoretical knowledge and practical application allowed me to understand the intricacies of financial reporting, tax compliance, and audit procedures within a specific regional context.</w:t>
      </w:r>
      <w:r>
        <w:br/>
      </w:r>
      <w:r>
        <w:br/>
      </w:r>
      <w:r>
        <w:t xml:space="preserve">Operating in such a vibrant economic hub exposed me to diverse business challenges and solutions, enhancing my problem-solving abilities. I am now better equipped with the technical expertise in MFRS and LHDN compliance requirements that are essential for any aspiring accountant in Malaysia.</w:t>
      </w:r>
      <w:r>
        <w:br/>
      </w:r>
      <w:r>
        <w:br/>
      </w:r>
      <w:r>
        <w:t xml:space="preserve">I extend my gratitude to the management team at Merdeka Financial Solutions for their guidance and support throughout this program. This internship has not only solidified my passion for accounting but also laid a strong foundation for my future career in the dynamic financial sector of Malaysia Kuala Lumpur.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Role in Malaysia Kuala Lumpur</dc:title>
  <dc:creator/>
  <dc:language>en</dc:language>
  <cp:keywords/>
  <dcterms:created xsi:type="dcterms:W3CDTF">2026-07-29T22:08:28Z</dcterms:created>
  <dcterms:modified xsi:type="dcterms:W3CDTF">2026-07-29T22:08:28Z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