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Wellington</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Lieu:</w:t>
      </w:r>
      <w:r>
        <w:t xml:space="preserve">New Zealand Wellington</w:t>
      </w:r>
      <w:r>
        <w:br/>
      </w:r>
      <w:r>
        <w:rPr>
          <w:bCs/>
          <w:b/>
        </w:rPr>
        <w:t xml:space="preserve">Degree Program:</w:t>
      </w:r>
      <w:r>
        <w:t xml:space="preserve"> </w:t>
      </w:r>
      <w:r>
        <w:t xml:space="preserve">Bachelor of Commerce / Accounting</w:t>
      </w:r>
      <w:r>
        <w:br/>
      </w:r>
      <w:r>
        <w:br/>
      </w:r>
      <w:r>
        <w:br/>
      </w:r>
    </w:p>
    <w:bookmarkStart w:id="20" w:name="i.-introduction"/>
    <w:p>
      <w:pPr>
        <w:pStyle w:val="Heading3"/>
      </w:pPr>
      <w:r>
        <w:t xml:space="preserve">I. Introduction</w:t>
      </w:r>
    </w:p>
    <w:p>
      <w:pPr>
        <w:pStyle w:val="FirstParagraph"/>
      </w:pPr>
      <w:r>
        <w:t xml:space="preserve">This Internship Report serves as a comprehensive documentation of my professional placement as an Accountant intern within the dynamic financial sector of New Zealand Wellington. The primary objective of this report is to analyze the practical application of theoretical accounting principles within a real-world business environment, specifically tailored to the regulatory and economic context of Wellington, New Zealand. The internship period spanned twelve weeks, providing extensive exposure to daily financial operations, compliance auditing, and strategic financial reporting.</w:t>
      </w:r>
    </w:p>
    <w:p>
      <w:pPr>
        <w:pStyle w:val="BodyText"/>
      </w:pPr>
      <w:r>
        <w:t xml:space="preserve">The choice of New Zealand Wellington as the location for this Internship Report is deliberate and significant. As the capital city of New Zealand, Wellington hosts a dense concentration of government agencies, public service organizations (PSOs), and private enterprises that adhere to strict International Public Sector Accounting Standards (IPSAS) alongside standard Financial Reporting Standards (FRS). This unique environment provided an ideal backdrop for understanding how local accounting practices intersect with national legislative requirements. The role of the Accountant intern was not merely observational but involved active participation in the financial ecosystem, bridging the gap between academic knowledge and professional practice.</w:t>
      </w:r>
    </w:p>
    <w:p>
      <w:pPr>
        <w:pStyle w:val="BodyText"/>
      </w:pPr>
      <w:r>
        <w:t xml:space="preserve">Throughout this Internship Report, I will detail the specific tasks undertaken, the software and methodologies employed to enhance accounting accuracy, and a critical evaluation of how my skills as an aspiring Accountant evolved during this tenure. Furthermore, I will reflect on the cultural nuances of working in New Zealand Wellington’s professional landscape and how these factors influenced my effectiveness as an intern.</w:t>
      </w:r>
    </w:p>
    <w:bookmarkEnd w:id="20"/>
    <w:bookmarkStart w:id="21" w:name="X373c91df08a8e58617e83e97b24c5431771db8e"/>
    <w:p>
      <w:pPr>
        <w:pStyle w:val="Heading3"/>
      </w:pPr>
      <w:r>
        <w:t xml:space="preserve">II. Organizational Context and Role Description</w:t>
      </w:r>
    </w:p>
    <w:p>
      <w:pPr>
        <w:pStyle w:val="FirstParagraph"/>
      </w:pPr>
      <w:r>
        <w:t xml:space="preserve">The internship was conducted at a mid-sized financial consultancy firm situated in the central business district of New Zealand Wellington. The firm specializes in providing tax advisory, audit, and management accounting services to small-to-medium enterprises (SMEs) as well as local government bodies. Working within this framework required an acute understanding of both corporate and public sector accounting.</w:t>
      </w:r>
    </w:p>
    <w:p>
      <w:pPr>
        <w:pStyle w:val="BodyText"/>
      </w:pPr>
      <w:r>
        <w:t xml:space="preserve">My primary responsibilities included assisting senior Accountants in the preparation of monthly financial statements, reconciling bank transactions, managing payroll systems, and ensuring compliance with New Zealand Inland Revenue (IR) regulations. The position demanded a high level of precision and ethical conduct. As an intern at this firm in Wellington, I was expected to maintain professional confidentiality while navigating complex client data. The role required me to act as a supportive Accountant within the team, ensuring that all documentation was meticulously organized and that digital records were up-to-date.</w:t>
      </w:r>
    </w:p>
    <w:bookmarkEnd w:id="21"/>
    <w:bookmarkStart w:id="22" w:name="Xb6795dd97c0f982fbc4bb24bc4c39322453ce2e"/>
    <w:p>
      <w:pPr>
        <w:pStyle w:val="Heading3"/>
      </w:pPr>
      <w:r>
        <w:t xml:space="preserve">III. Key Responsibilities and Technical Tasks</w:t>
      </w:r>
    </w:p>
    <w:p>
      <w:pPr>
        <w:pStyle w:val="FirstParagraph"/>
      </w:pPr>
      <w:r>
        <w:t xml:space="preserve">The core of my experience involved mastering various accounting software platforms, including Xero and MYOB, which are widely used in New Zealand Wellington businesses. Initially, I focused on data entry and invoice processing. However, as I gained proficiency, my duties expanded to include more complex analytical tasks.</w:t>
      </w:r>
    </w:p>
    <w:p>
      <w:pPr>
        <w:pStyle w:val="BodyText"/>
      </w:pPr>
      <w:r>
        <w:rPr>
          <w:bCs/>
          <w:b/>
        </w:rPr>
        <w:t xml:space="preserve">A. Financial Reconciliation and Analysis</w:t>
      </w:r>
      <w:r>
        <w:br/>
      </w:r>
      <w:r>
        <w:t xml:space="preserve">One of the most critical aspects of my role was performing bank reconciliations. This task ensures that the company's financial records match the actual bank statements, a vital control mechanism for any Accountant position. I learned to identify discrepancies promptly, investigate their root causes—whether they were timing differences or errors—and propose corrective journal entries. This process honed my attention to detail and deepened my understanding of cash flow management.</w:t>
      </w:r>
    </w:p>
    <w:p>
      <w:pPr>
        <w:pStyle w:val="BodyText"/>
      </w:pPr>
      <w:r>
        <w:rPr>
          <w:bCs/>
          <w:b/>
        </w:rPr>
        <w:t xml:space="preserve">B. GST Compliance and Tax Preparation</w:t>
      </w:r>
      <w:r>
        <w:br/>
      </w:r>
      <w:r>
        <w:t xml:space="preserve">Operating in New Zealand Wellington requires strict adherence to Goods and Services Tax (GST) laws. A significant portion of my Internship Report highlights the complexities involved in preparing GST returns. I assisted the senior team in calculating input and output tax, ensuring that all claims were substantiated by valid tax invoices. This experience provided invaluable insights into the regulatory burden faced by businesses and how an Accountant plays a pivotal role in maintaining compliance to avoid penalties.</w:t>
      </w:r>
    </w:p>
    <w:p>
      <w:pPr>
        <w:pStyle w:val="BodyText"/>
      </w:pPr>
      <w:r>
        <w:rPr>
          <w:bCs/>
          <w:b/>
        </w:rPr>
        <w:t xml:space="preserve">C. Payroll Administration</w:t>
      </w:r>
      <w:r>
        <w:br/>
      </w:r>
      <w:r>
        <w:t xml:space="preserve">I also gained exposure to payroll processing, which involves calculating gross pay, deducting income tax and KiwiSaver contributions (New Zealand’s compulsory retirement savings scheme), and issuing net payslips. Understanding the intricacies of New Zealand’s employment legislation was crucial for this task.</w:t>
      </w:r>
    </w:p>
    <w:bookmarkEnd w:id="22"/>
    <w:bookmarkStart w:id="23" w:name="iv.-application-of-theoretical-knowledge"/>
    <w:p>
      <w:pPr>
        <w:pStyle w:val="Heading3"/>
      </w:pPr>
      <w:r>
        <w:t xml:space="preserve">IV. Application of Theoretical Knowledge</w:t>
      </w:r>
    </w:p>
    <w:p>
      <w:pPr>
        <w:pStyle w:val="FirstParagraph"/>
      </w:pPr>
      <w:r>
        <w:t xml:space="preserve">The transition from classroom theory to practical application in New Zealand Wellington presented several challenges and learning opportunities. For instance, while university courses emphasize generally accepted accounting principles (GAAP), the specific nuances of New Zealand Financial Reporting Standards (NZFRS) required additional study and adaptation.</w:t>
      </w:r>
    </w:p>
    <w:p>
      <w:pPr>
        <w:pStyle w:val="BodyText"/>
      </w:pPr>
      <w:r>
        <w:t xml:space="preserve">I observed how theoretical concepts such as accrual accounting were applied in real-time to match revenues with expenses regardless of when cash changed hands. This was particularly evident in revenue recognition for long-term contracts, a scenario frequently encountered by firms serving government entities in Wellington. The Internship Report emphasizes that successful Accountants must possess not just technical skills but also the ability to interpret regulations and apply them logically to diverse business scenarios.</w:t>
      </w:r>
    </w:p>
    <w:bookmarkEnd w:id="23"/>
    <w:bookmarkStart w:id="24" w:name="Xc13cc46794d4ac3e4f27e218f6a82596858c7a1"/>
    <w:p>
      <w:pPr>
        <w:pStyle w:val="Heading3"/>
      </w:pPr>
      <w:r>
        <w:t xml:space="preserve">V. Soft Skills Development and Professional Growth</w:t>
      </w:r>
    </w:p>
    <w:p>
      <w:pPr>
        <w:pStyle w:val="FirstParagraph"/>
      </w:pPr>
      <w:r>
        <w:t xml:space="preserve">Beyond technical accounting skills, this internship significantly enhanced my soft skills. Communication was paramount; as an intern in New Zealand Wellington’s collaborative business culture, I had to clearly articulate financial data to non-financial stakeholders. I learned to translate complex accounting jargon into understandable terms for clients, a skill essential for any successful Accountant.</w:t>
      </w:r>
    </w:p>
    <w:p>
      <w:pPr>
        <w:pStyle w:val="BodyText"/>
      </w:pPr>
      <w:r>
        <w:t xml:space="preserve">Furthermore, time management and adaptability were tested daily. The fast-paced environment of the finance sector in Wellington demanded prioritization of tasks during peak reporting periods. I developed robust organizational habits and learned to work efficiently under pressure without compromising accuracy.</w:t>
      </w:r>
    </w:p>
    <w:bookmarkEnd w:id="24"/>
    <w:bookmarkStart w:id="25" w:name="vi.-conclusion"/>
    <w:p>
      <w:pPr>
        <w:pStyle w:val="Heading3"/>
      </w:pPr>
      <w:r>
        <w:t xml:space="preserve">VI. Conclusion</w:t>
      </w:r>
    </w:p>
    <w:p>
      <w:pPr>
        <w:pStyle w:val="FirstParagraph"/>
      </w:pPr>
      <w:r>
        <w:t xml:space="preserve">In conclusion, this Internship Report summarizes a transformative period in my professional development as an aspiring Accountant within New Zealand Wellington. The experience has reinforced the importance of integrity, continuous learning, and technical proficiency in the accounting profession. By immersing myself in the local financial landscape of New Zealand Wellington’s capital city, I have gained a profound appreciation for the regulatory frameworks and ethical standards that govern our industry.</w:t>
      </w:r>
    </w:p>
    <w:p>
      <w:pPr>
        <w:pStyle w:val="BodyText"/>
      </w:pPr>
      <w:r>
        <w:t xml:space="preserve">The skills acquired—ranging from software proficiency to regulatory compliance—will form a solid foundation for my future career. This Internship Report underscores that being an Accountant is not just about numbers; it is about providing strategic insights, ensuring compliance, and contributing to the economic stability of businesses in New Zealand Wellington. I am confident that this internship has prepared me well for the challenges and opportunities awaiting me in the professional accounting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Wellington</dc:title>
  <dc:creator/>
  <dc:language>en</dc:language>
  <cp:keywords/>
  <dcterms:created xsi:type="dcterms:W3CDTF">2026-07-30T11:00:09Z</dcterms:created>
  <dcterms:modified xsi:type="dcterms:W3CDTF">2026-07-30T11:00:09Z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