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Accounting</w:t>
      </w:r>
      <w:r>
        <w:t xml:space="preserve"> </w:t>
      </w:r>
      <w:r>
        <w:t xml:space="preserve">Practices</w:t>
      </w:r>
      <w:r>
        <w:t xml:space="preserve"> </w:t>
      </w:r>
      <w:r>
        <w:t xml:space="preserve">in</w:t>
      </w:r>
      <w:r>
        <w:t xml:space="preserve"> </w:t>
      </w:r>
      <w:r>
        <w:t xml:space="preserve">Peru,</w:t>
      </w:r>
      <w:r>
        <w:t xml:space="preserve"> </w:t>
      </w:r>
      <w:r>
        <w:t xml:space="preserve">Lima</w:t>
      </w:r>
    </w:p>
    <w:p>
      <w:pPr>
        <w:pStyle w:val="FirstParagraph"/>
      </w:pPr>
      <w:r>
        <w:rPr>
          <w:bCs/>
          <w:b/>
        </w:rPr>
        <w:t xml:space="preserve">Name:</w:t>
      </w:r>
      <w:r>
        <w:t xml:space="preserve"> </w:t>
      </w:r>
      <w:r>
        <w:t xml:space="preserve">[Your Full Name]</w:t>
      </w:r>
    </w:p>
    <w:p>
      <w:pPr>
        <w:pStyle w:val="BodyText"/>
      </w:pPr>
      <w:r>
        <w:rPr>
          <w:bCs/>
          <w:b/>
        </w:rPr>
        <w:t xml:space="preserve">Date:</w:t>
      </w:r>
      <w:r>
        <w:t xml:space="preserve"> </w:t>
      </w:r>
      <w:r>
        <w:t xml:space="preserve">October 26, 2023</w:t>
      </w:r>
    </w:p>
    <w:p>
      <w:pPr>
        <w:pStyle w:val="BodyText"/>
      </w:pPr>
      <w:r>
        <w:rPr>
          <w:bCs/>
          <w:b/>
        </w:rPr>
        <w:t xml:space="preserve">Institution:</w:t>
      </w:r>
      <w:r>
        <w:t xml:space="preserve"> </w:t>
      </w:r>
      <w:r>
        <w:t xml:space="preserve">National University of San Marcos / Private University (Placeholder)</w:t>
      </w:r>
    </w:p>
    <w:p>
      <w:pPr>
        <w:pStyle w:val="BodyText"/>
      </w:pPr>
      <w:r>
        <w:br/>
      </w:r>
    </w:p>
    <w:bookmarkStart w:id="20" w:name="X5bbc2c2ce5c915b61df4b01b919015cb3809054"/>
    <w:p>
      <w:pPr>
        <w:pStyle w:val="Heading1"/>
      </w:pPr>
      <w:r>
        <w:t xml:space="preserve">I. Introduction and Objective of the Internship Report</w:t>
      </w:r>
    </w:p>
    <w:p>
      <w:pPr>
        <w:pStyle w:val="FirstParagraph"/>
      </w:pPr>
      <w:r>
        <w:t xml:space="preserve">This document serves as a comprehensive</w:t>
      </w:r>
      <w:r>
        <w:t xml:space="preserve"> </w:t>
      </w:r>
      <w:hyperlink w:anchor="Xa39a3ee5e6b4b0d3255bfef95601890afd80709">
        <w:r>
          <w:rPr>
            <w:rStyle w:val="Hyperlink"/>
            <w:bCs/>
            <w:b/>
          </w:rPr>
          <w:t xml:space="preserve">Internship Report</w:t>
        </w:r>
      </w:hyperlink>
      <w:r>
        <w:t xml:space="preserve">, detailing the practical experiences, theoretical applications, and professional developments acquired during my tenure as an Accounting Intern. The primary objective of this report is to synthesize the learning outcomes achieved while bridging the gap between academic theory and real-world practice within the dynamic financial landscape of</w:t>
      </w:r>
      <w:r>
        <w:t xml:space="preserve"> </w:t>
      </w:r>
      <w:hyperlink w:anchor="Xa39a3ee5e6b4b0d3255bfef95601890afd80709">
        <w:r>
          <w:rPr>
            <w:rStyle w:val="Hyperlink"/>
            <w:bCs/>
            <w:b/>
          </w:rPr>
          <w:t xml:space="preserve">Peru Lima</w:t>
        </w:r>
      </w:hyperlink>
      <w:r>
        <w:t xml:space="preserve">.</w:t>
      </w:r>
    </w:p>
    <w:p>
      <w:pPr>
        <w:pStyle w:val="BodyText"/>
      </w:pPr>
      <w:r>
        <w:t xml:space="preserve">The accounting profession in modern economies requires not only technical proficiency but also an acute understanding of regulatory frameworks, ethical standards, and digital transformation. This internship provided a unique vantage point to observe how these elements converge specifically within the economic hub of</w:t>
      </w:r>
      <w:r>
        <w:t xml:space="preserve"> </w:t>
      </w:r>
      <w:hyperlink w:anchor="Xa39a3ee5e6b4b0d3255bfef95601890afd80709">
        <w:r>
          <w:rPr>
            <w:rStyle w:val="Hyperlink"/>
            <w:bCs/>
            <w:b/>
          </w:rPr>
          <w:t xml:space="preserve">Peru Lima</w:t>
        </w:r>
      </w:hyperlink>
      <w:r>
        <w:t xml:space="preserve">. By focusing on the role of an</w:t>
      </w:r>
      <w:r>
        <w:t xml:space="preserve"> </w:t>
      </w:r>
      <w:hyperlink w:anchor="Xa39a3ee5e6b4b0d3255bfef95601890afd80709">
        <w:r>
          <w:rPr>
            <w:rStyle w:val="Hyperlink"/>
            <w:bCs/>
            <w:b/>
          </w:rPr>
          <w:t xml:space="preserve">Accountant</w:t>
        </w:r>
      </w:hyperlink>
      <w:r>
        <w:t xml:space="preserve">, this report aims to highlight the complexities of tax compliance, financial reporting, and strategic advisory services in a developing market context.</w:t>
      </w:r>
    </w:p>
    <w:bookmarkEnd w:id="20"/>
    <w:bookmarkStart w:id="21" w:name="Xb5a99bf3cd6b0ea9dadc83ebc1abfb103c7d413"/>
    <w:p>
      <w:pPr>
        <w:pStyle w:val="Heading1"/>
      </w:pPr>
      <w:r>
        <w:t xml:space="preserve">II. Contextual Background: The Accounting Environment in Peru Lima</w:t>
      </w:r>
    </w:p>
    <w:p>
      <w:pPr>
        <w:pStyle w:val="FirstParagraph"/>
      </w:pPr>
      <w:r>
        <w:t xml:space="preserve">The choice of location for this internship was deliberate.</w:t>
      </w:r>
      <w:r>
        <w:t xml:space="preserve"> </w:t>
      </w:r>
      <w:hyperlink w:anchor="Xa39a3ee5e6b4b0d3255bfef95601890afd80709">
        <w:r>
          <w:rPr>
            <w:rStyle w:val="Hyperlink"/>
            <w:bCs/>
            <w:b/>
          </w:rPr>
          <w:t xml:space="preserve">Peru Lima</w:t>
        </w:r>
      </w:hyperlink>
      <w:r>
        <w:t xml:space="preserve">, as the capital city and the economic heart of Peru, presents a unique ecosystem for accounting professionals. The city is characterized by a mix of large multinational corporations, bustling small and medium enterprises (SMEs), and a growing sector of startups. This diversity offers an</w:t>
      </w:r>
      <w:r>
        <w:t xml:space="preserve"> </w:t>
      </w:r>
      <w:hyperlink w:anchor="Xa39a3ee5e6b4b0d3255bfef95601890afd80709">
        <w:r>
          <w:rPr>
            <w:rStyle w:val="Hyperlink"/>
            <w:bCs/>
            <w:b/>
          </w:rPr>
          <w:t xml:space="preserve">Accountant</w:t>
        </w:r>
      </w:hyperlink>
      <w:r>
        <w:t xml:space="preserve"> </w:t>
      </w:r>
      <w:r>
        <w:t xml:space="preserve">exposure to varied challenges, from complex international transfer pricing to the simplified tax regimes required for local SMEs.</w:t>
      </w:r>
    </w:p>
    <w:p>
      <w:pPr>
        <w:pStyle w:val="BodyText"/>
      </w:pPr>
      <w:r>
        <w:t xml:space="preserve">Furthermore, the regulatory environment in</w:t>
      </w:r>
      <w:r>
        <w:t xml:space="preserve"> </w:t>
      </w:r>
      <w:hyperlink w:anchor="Xa39a3ee5e6b4b0d3255bfef95601890afd80709">
        <w:r>
          <w:rPr>
            <w:rStyle w:val="Hyperlink"/>
            <w:bCs/>
            <w:b/>
          </w:rPr>
          <w:t xml:space="preserve">Peru Lima</w:t>
        </w:r>
      </w:hyperlink>
      <w:r>
        <w:t xml:space="preserve"> </w:t>
      </w:r>
      <w:r>
        <w:t xml:space="preserve">is strictly governed by the "Superintendencia Nacional de Aduanas y de Administración Tributaria" (SUNAT). Understanding SUNAT’s directives is not merely an academic exercise but a daily operational necessity for any practicing</w:t>
      </w:r>
      <w:r>
        <w:t xml:space="preserve"> </w:t>
      </w:r>
      <w:hyperlink w:anchor="Xa39a3ee5e6b4b0d3255bfef95601890afd80709">
        <w:r>
          <w:rPr>
            <w:rStyle w:val="Hyperlink"/>
            <w:bCs/>
            <w:b/>
          </w:rPr>
          <w:t xml:space="preserve">Accountant</w:t>
        </w:r>
      </w:hyperlink>
      <w:r>
        <w:t xml:space="preserve">. The internship took place in a mid-sized accounting firm located in the Miraflores district of</w:t>
      </w:r>
    </w:p>
    <w:p>
      <w:pPr>
        <w:pStyle w:val="BodyText"/>
      </w:pPr>
      <w:hyperlink w:anchor="Xa39a3ee5e6b4b0d3255bfef95601890afd80709">
        <w:r>
          <w:rPr>
            <w:rStyle w:val="Hyperlink"/>
          </w:rPr>
          <w:t xml:space="preserve">Peru Lima</w:t>
        </w:r>
      </w:hyperlink>
      <w:r>
        <w:t xml:space="preserve">, allowing me to interact directly with clients navigating the intricate web of Peruvian tax laws.</w:t>
      </w:r>
    </w:p>
    <w:bookmarkEnd w:id="21"/>
    <w:bookmarkStart w:id="22" w:name="iii.-objectives-of-the-internship"/>
    <w:p>
      <w:pPr>
        <w:pStyle w:val="Heading1"/>
      </w:pPr>
      <w:r>
        <w:t xml:space="preserve">III. Objectives of the Internship</w:t>
      </w:r>
    </w:p>
    <w:p>
      <w:pPr>
        <w:pStyle w:val="FirstParagraph"/>
      </w:pPr>
      <w:r>
        <w:t xml:space="preserve">The specific goals assigned for this</w:t>
      </w:r>
      <w:r>
        <w:t xml:space="preserve"> </w:t>
      </w:r>
      <w:hyperlink w:anchor="Xa39a3ee5e6b4b0d3255bfef95601890afd80709">
        <w:r>
          <w:rPr>
            <w:rStyle w:val="Hyperlink"/>
            <w:bCs/>
            <w:b/>
          </w:rPr>
          <w:t xml:space="preserve">Internship Report</w:t>
        </w:r>
      </w:hyperlink>
      <w:r>
        <w:t xml:space="preserve">'s practical period included:</w:t>
      </w:r>
    </w:p>
    <w:p>
      <w:pPr>
        <w:numPr>
          <w:ilvl w:val="0"/>
          <w:numId w:val="1001"/>
        </w:numPr>
        <w:pStyle w:val="Compact"/>
      </w:pPr>
      <w:r>
        <w:t xml:space="preserve">To master the use of specialized accounting software adapted to Peruvian regulations.</w:t>
      </w:r>
    </w:p>
    <w:p>
      <w:pPr>
        <w:numPr>
          <w:ilvl w:val="0"/>
          <w:numId w:val="1001"/>
        </w:numPr>
        <w:pStyle w:val="Compact"/>
      </w:pPr>
      <w:r>
        <w:t xml:space="preserve">To understand the procedural requirements for filing monthly and annual tax returns in</w:t>
      </w:r>
      <w:r>
        <w:t xml:space="preserve"> </w:t>
      </w:r>
      <w:hyperlink w:anchor="Xa39a3ee5e6b4b0d3255bfef95601890afd80709">
        <w:r>
          <w:rPr>
            <w:rStyle w:val="Hyperlink"/>
            <w:bCs/>
            <w:b/>
          </w:rPr>
          <w:t xml:space="preserve">Peru Lima</w:t>
        </w:r>
      </w:hyperlink>
      <w:r>
        <w:t xml:space="preserve">.</w:t>
      </w:r>
    </w:p>
    <w:p>
      <w:pPr>
        <w:numPr>
          <w:ilvl w:val="0"/>
          <w:numId w:val="1001"/>
        </w:numPr>
        <w:pStyle w:val="Compact"/>
      </w:pPr>
      <w:r>
        <w:t xml:space="preserve">To assist senior staff in preparing financial statements according to Peruvian Generally Accepted Accounting Principles (PAS/NIIF).</w:t>
      </w:r>
    </w:p>
    <w:p>
      <w:pPr>
        <w:numPr>
          <w:ilvl w:val="0"/>
          <w:numId w:val="1001"/>
        </w:numPr>
        <w:pStyle w:val="Compact"/>
      </w:pPr>
      <w:r>
        <w:t xml:space="preserve">To develop soft skills such as client communication, professional ethics, and time management within the fast-paced environment of an</w:t>
      </w:r>
      <w:r>
        <w:t xml:space="preserve"> </w:t>
      </w:r>
      <w:hyperlink w:anchor="Xa39a3ee5e6b4b0d3255bfef95601890afd80709">
        <w:r>
          <w:rPr>
            <w:rStyle w:val="Hyperlink"/>
            <w:bCs/>
            <w:b/>
          </w:rPr>
          <w:t xml:space="preserve">Accountant</w:t>
        </w:r>
      </w:hyperlink>
      <w:r>
        <w:t xml:space="preserve">'s office.</w:t>
      </w:r>
    </w:p>
    <w:bookmarkEnd w:id="22"/>
    <w:bookmarkStart w:id="26" w:name="iv.-methodology-and-activities-developed"/>
    <w:p>
      <w:pPr>
        <w:pStyle w:val="Heading1"/>
      </w:pPr>
      <w:r>
        <w:t xml:space="preserve">IV. Methodology and Activities Developed</w:t>
      </w:r>
    </w:p>
    <w:p>
      <w:pPr>
        <w:pStyle w:val="FirstParagraph"/>
      </w:pPr>
      <w:r>
        <w:t xml:space="preserve">The internship methodology was structured around a "learning by doing" approach. I was integrated into the daily workflow of the firm, participating in real client projects under the supervision of licensed</w:t>
      </w:r>
    </w:p>
    <w:p>
      <w:pPr>
        <w:pStyle w:val="BodyText"/>
      </w:pPr>
      <w:hyperlink w:anchor="Xa39a3ee5e6b4b0d3255bfef95601890afd80709">
        <w:r>
          <w:rPr>
            <w:rStyle w:val="Hyperlink"/>
          </w:rPr>
          <w:t xml:space="preserve">Accountant</w:t>
        </w:r>
      </w:hyperlink>
      <w:r>
        <w:t xml:space="preserve">s.</w:t>
      </w:r>
    </w:p>
    <w:bookmarkStart w:id="23" w:name="a.-tax-compliance-and-sunat-procedures"/>
    <w:p>
      <w:pPr>
        <w:pStyle w:val="Heading3"/>
      </w:pPr>
      <w:r>
        <w:t xml:space="preserve">A. Tax Compliance and SUNAT Procedures</w:t>
      </w:r>
    </w:p>
    <w:p>
      <w:pPr>
        <w:pStyle w:val="FirstParagraph"/>
      </w:pPr>
      <w:r>
        <w:t xml:space="preserve">A significant portion of my duties involved assisting with tax compliance. In</w:t>
      </w:r>
    </w:p>
    <w:p>
      <w:pPr>
        <w:pStyle w:val="BodyText"/>
      </w:pPr>
      <w:hyperlink w:anchor="Xa39a3ee5e6b4b0d3255bfef95601890afd80709">
        <w:r>
          <w:rPr>
            <w:rStyle w:val="Hyperlink"/>
          </w:rPr>
          <w:t xml:space="preserve">Peru Lima</w:t>
        </w:r>
      </w:hyperlink>
      <w:r>
        <w:t xml:space="preserve">, the frequency of tax obligations is high. I learned to prepare and review "Declaraciones Juradas" (Sworn Declarations) for VAT (IGV), Income Tax, and Monthly Permanent Tax Payments (PITPA). This required meticulous attention to detail, as errors in</w:t>
      </w:r>
    </w:p>
    <w:p>
      <w:pPr>
        <w:pStyle w:val="BodyText"/>
      </w:pPr>
      <w:hyperlink w:anchor="Xa39a3ee5e6b4b0d3255bfef95601890afd80709">
        <w:r>
          <w:rPr>
            <w:rStyle w:val="Hyperlink"/>
          </w:rPr>
          <w:t xml:space="preserve">Peru Lima</w:t>
        </w:r>
      </w:hyperlink>
      <w:r>
        <w:t xml:space="preserve">'s digital tax system can lead to immediate penalties. I became proficient in navigating the SUNAT online portal, validating electronic invoices (Facturas Electrónicas), and ensuring that all transactions were recorded accurately before filing.</w:t>
      </w:r>
    </w:p>
    <w:bookmarkEnd w:id="23"/>
    <w:bookmarkStart w:id="24" w:name="Xf22103a5f51d2e03c4d9d9f5b651665a8f7a837"/>
    <w:p>
      <w:pPr>
        <w:pStyle w:val="Heading3"/>
      </w:pPr>
      <w:r>
        <w:t xml:space="preserve">B. Financial Reporting and Standardization</w:t>
      </w:r>
    </w:p>
    <w:p>
      <w:pPr>
        <w:pStyle w:val="FirstParagraph"/>
      </w:pPr>
      <w:r>
        <w:t xml:space="preserve">I was tasked with assisting in the preparation of quarterly financial statements. This experience was crucial for understanding how International Financial Reporting Standards (IFRS/NIIF) are applied locally. Working as an</w:t>
      </w:r>
    </w:p>
    <w:p>
      <w:pPr>
        <w:pStyle w:val="BodyText"/>
      </w:pPr>
      <w:hyperlink w:anchor="Xa39a3ee5e6b4b0d3255bfef95601890afd80709">
        <w:r>
          <w:rPr>
            <w:rStyle w:val="Hyperlink"/>
          </w:rPr>
          <w:t xml:space="preserve">Accountant</w:t>
        </w:r>
      </w:hyperlink>
      <w:r>
        <w:t xml:space="preserve"> </w:t>
      </w:r>
      <w:r>
        <w:t xml:space="preserve">assistant, I learned to reconcile bank statements, manage accounts payable and receivable, and analyze balance sheets. The data processing required a high degree of accuracy, particularly when dealing with multi-currency transactions common in the import-export sectors prevalent in</w:t>
      </w:r>
    </w:p>
    <w:p>
      <w:pPr>
        <w:pStyle w:val="BodyText"/>
      </w:pPr>
      <w:hyperlink w:anchor="Xa39a3ee5e6b4b0d3255bfef95601890afd80709">
        <w:r>
          <w:rPr>
            <w:rStyle w:val="Hyperlink"/>
          </w:rPr>
          <w:t xml:space="preserve">Peru Lima</w:t>
        </w:r>
      </w:hyperlink>
      <w:r>
        <w:t xml:space="preserve">.</w:t>
      </w:r>
    </w:p>
    <w:bookmarkEnd w:id="24"/>
    <w:bookmarkStart w:id="25" w:name="c.-auditing-support"/>
    <w:p>
      <w:pPr>
        <w:pStyle w:val="Heading3"/>
      </w:pPr>
      <w:r>
        <w:t xml:space="preserve">C. Auditing Support</w:t>
      </w:r>
    </w:p>
    <w:p>
      <w:pPr>
        <w:pStyle w:val="FirstParagraph"/>
      </w:pPr>
      <w:r>
        <w:t xml:space="preserve">During the annual audit season, I supported senior auditors by testing internal controls and verifying documentation. This highlighted the importance of evidence-based accounting practices. It reinforced my understanding that an</w:t>
      </w:r>
    </w:p>
    <w:p>
      <w:pPr>
        <w:pStyle w:val="BodyText"/>
      </w:pPr>
      <w:hyperlink w:anchor="Xa39a3ee5e6b4b0d3255bfef95601890afd80709">
        <w:r>
          <w:rPr>
            <w:rStyle w:val="Hyperlink"/>
          </w:rPr>
          <w:t xml:space="preserve">Accountant</w:t>
        </w:r>
      </w:hyperlink>
      <w:r>
        <w:t xml:space="preserve">'s role extends beyond number-crunching to ensuring transparency and accountability for stakeholders.</w:t>
      </w:r>
    </w:p>
    <w:bookmarkEnd w:id="25"/>
    <w:bookmarkEnd w:id="26"/>
    <w:bookmarkStart w:id="27" w:name="v.-challenges-encountered-and-solutions"/>
    <w:p>
      <w:pPr>
        <w:pStyle w:val="Heading1"/>
      </w:pPr>
      <w:r>
        <w:t xml:space="preserve">V. Challenges Encountered and Solutions</w:t>
      </w:r>
    </w:p>
    <w:p>
      <w:pPr>
        <w:pStyle w:val="FirstParagraph"/>
      </w:pPr>
      <w:r>
        <w:t xml:space="preserve">The transition from university lectures to the professional floor in</w:t>
      </w:r>
    </w:p>
    <w:p>
      <w:pPr>
        <w:pStyle w:val="BodyText"/>
      </w:pPr>
      <w:hyperlink w:anchor="Xa39a3ee5e6b4b0d3255bfef95601890afd80709">
        <w:r>
          <w:rPr>
            <w:rStyle w:val="Hyperlink"/>
          </w:rPr>
          <w:t xml:space="preserve">Peru Lima</w:t>
        </w:r>
      </w:hyperlink>
      <w:r>
        <w:t xml:space="preserve"> </w:t>
      </w:r>
      <w:r>
        <w:t xml:space="preserve">was not without challenges. Initially, I struggled with the speed at which tax regulations change in Peru. The government frequently updates norms, requiring an</w:t>
      </w:r>
    </w:p>
    <w:p>
      <w:pPr>
        <w:pStyle w:val="BodyText"/>
      </w:pPr>
      <w:hyperlink w:anchor="Xa39a3ee5e6b4b0d3255bfef95601890afd80709">
        <w:r>
          <w:rPr>
            <w:rStyle w:val="Hyperlink"/>
          </w:rPr>
          <w:t xml:space="preserve">Accountant</w:t>
        </w:r>
      </w:hyperlink>
      <w:r>
        <w:t xml:space="preserve"> </w:t>
      </w:r>
      <w:r>
        <w:t xml:space="preserve">to be a lifelong learner.</w:t>
      </w:r>
    </w:p>
    <w:p>
      <w:pPr>
        <w:pStyle w:val="BodyText"/>
      </w:pPr>
      <w:r>
        <w:t xml:space="preserve">To overcome this, I established a routine of daily review of SUNAT publications and participated in firm-internal training sessions. Another challenge was the pressure of deadlines during "Cierre Fiscal" (Fiscal Year-End). Learning to prioritize tasks and communicate effectively with clients in</w:t>
      </w:r>
    </w:p>
    <w:p>
      <w:pPr>
        <w:pStyle w:val="BodyText"/>
      </w:pPr>
      <w:hyperlink w:anchor="Xa39a3ee5e6b4b0d3255bfef95601890afd80709">
        <w:r>
          <w:rPr>
            <w:rStyle w:val="Hyperlink"/>
          </w:rPr>
          <w:t xml:space="preserve">Peru Lima</w:t>
        </w:r>
      </w:hyperlink>
      <w:r>
        <w:t xml:space="preserve"> </w:t>
      </w:r>
      <w:r>
        <w:t xml:space="preserve">helped me manage stress more efficiently. These experiences transformed my initial anxiety into professional confidence.</w:t>
      </w:r>
    </w:p>
    <w:bookmarkEnd w:id="27"/>
    <w:bookmarkStart w:id="28" w:name="Xc916c8053aa779aaf21bbe346ddef9a6ad0f458"/>
    <w:p>
      <w:pPr>
        <w:pStyle w:val="Heading1"/>
      </w:pPr>
      <w:r>
        <w:t xml:space="preserve">VI. Skills Acquisition and Professional Development</w:t>
      </w:r>
    </w:p>
    <w:p>
      <w:pPr>
        <w:pStyle w:val="FirstParagraph"/>
      </w:pPr>
      <w:r>
        <w:t xml:space="preserve">This internship significantly enhanced my hard and soft skills. Technically, I gained proficiency in Excel for financial modeling and specific accounting software used by firms in</w:t>
      </w:r>
    </w:p>
    <w:p>
      <w:pPr>
        <w:pStyle w:val="BodyText"/>
      </w:pPr>
      <w:hyperlink w:anchor="Xa39a3ee5e6b4b0d3255bfef95601890afd80709">
        <w:r>
          <w:rPr>
            <w:rStyle w:val="Hyperlink"/>
          </w:rPr>
          <w:t xml:space="preserve">Peru Lima</w:t>
        </w:r>
      </w:hyperlink>
      <w:r>
        <w:t xml:space="preserve">. I developed a robust understanding of the Peruvian tax code.</w:t>
      </w:r>
    </w:p>
    <w:p>
      <w:pPr>
        <w:pStyle w:val="BodyText"/>
      </w:pPr>
      <w:r>
        <w:t xml:space="preserve">On a personal level, the role of an</w:t>
      </w:r>
    </w:p>
    <w:p>
      <w:pPr>
        <w:pStyle w:val="BodyText"/>
      </w:pPr>
      <w:hyperlink w:anchor="Xa39a3ee5e6b4b0d3255bfef95601890afd80709">
        <w:r>
          <w:rPr>
            <w:rStyle w:val="Hyperlink"/>
          </w:rPr>
          <w:t xml:space="preserve">Accountant</w:t>
        </w:r>
      </w:hyperlink>
      <w:r>
        <w:t xml:space="preserve"> </w:t>
      </w:r>
      <w:r>
        <w:t xml:space="preserve">requires integrity. I learned that ethical decision-making is paramount when dealing with sensitive financial data. Furthermore, working in a team-based environment in</w:t>
      </w:r>
    </w:p>
    <w:p>
      <w:pPr>
        <w:pStyle w:val="BodyText"/>
      </w:pPr>
      <w:hyperlink w:anchor="Xa39a3ee5e6b4b0d3255bfef95601890afd80709">
        <w:r>
          <w:rPr>
            <w:rStyle w:val="Hyperlink"/>
          </w:rPr>
          <w:t xml:space="preserve">Peru Lima</w:t>
        </w:r>
      </w:hyperlink>
      <w:r>
        <w:t xml:space="preserve">'s corporate sector improved my interpersonal skills, teaching me how to present complex financial information to non-financial stakeholders clearly and concisely.</w:t>
      </w:r>
    </w:p>
    <w:bookmarkEnd w:id="28"/>
    <w:bookmarkStart w:id="29" w:name="vii.-conclusion"/>
    <w:p>
      <w:pPr>
        <w:pStyle w:val="Heading1"/>
      </w:pPr>
      <w:r>
        <w:t xml:space="preserve">VII. Conclusion</w:t>
      </w:r>
    </w:p>
    <w:p>
      <w:pPr>
        <w:pStyle w:val="FirstParagraph"/>
      </w:pPr>
      <w:r>
        <w:t xml:space="preserve">In conclusion, this internship has been a pivotal component of my professional formation. It has allowed me to contextualize the theoretical knowledge gained in university within the vibrant and demanding economic environment of</w:t>
      </w:r>
    </w:p>
    <w:p>
      <w:pPr>
        <w:pStyle w:val="BodyText"/>
      </w:pPr>
      <w:hyperlink w:anchor="Xa39a3ee5e6b4b0d3255bfef95601890afd80709">
        <w:r>
          <w:rPr>
            <w:rStyle w:val="Hyperlink"/>
          </w:rPr>
          <w:t xml:space="preserve">Peru Lima</w:t>
        </w:r>
      </w:hyperlink>
      <w:r>
        <w:t xml:space="preserve">. The experience has confirmed my passion for the accounting field and provided me with the practical tools necessary to succeed as an</w:t>
      </w:r>
    </w:p>
    <w:p>
      <w:pPr>
        <w:pStyle w:val="BodyText"/>
      </w:pPr>
      <w:hyperlink w:anchor="Xa39a3ee5e6b4b0d3255bfef95601890afd80709">
        <w:r>
          <w:rPr>
            <w:rStyle w:val="Hyperlink"/>
          </w:rPr>
          <w:t xml:space="preserve">Accountant</w:t>
        </w:r>
      </w:hyperlink>
      <w:r>
        <w:t xml:space="preserve">.</w:t>
      </w:r>
    </w:p>
    <w:p>
      <w:pPr>
        <w:pStyle w:val="BodyText"/>
      </w:pPr>
      <w:r>
        <w:t xml:space="preserve">The insights gained regarding tax compliance, financial reporting standards, and client management in</w:t>
      </w:r>
    </w:p>
    <w:p>
      <w:pPr>
        <w:pStyle w:val="BodyText"/>
      </w:pPr>
      <w:hyperlink w:anchor="Xa39a3ee5e6b4b0d3255bfef95601890afd80709">
        <w:r>
          <w:rPr>
            <w:rStyle w:val="Hyperlink"/>
          </w:rPr>
          <w:t xml:space="preserve">Peru Lima</w:t>
        </w:r>
      </w:hyperlink>
      <w:r>
        <w:t xml:space="preserve"> </w:t>
      </w:r>
      <w:r>
        <w:t xml:space="preserve">are invaluable. I am confident that the competencies developed during this period will serve as a strong foundation for my future career. This</w:t>
      </w:r>
    </w:p>
    <w:p>
      <w:pPr>
        <w:pStyle w:val="BodyText"/>
      </w:pPr>
      <w:hyperlink w:anchor="Xa39a3ee5e6b4b0d3255bfef95601890afd80709">
        <w:r>
          <w:rPr>
            <w:rStyle w:val="Hyperlink"/>
          </w:rPr>
          <w:t xml:space="preserve">Internship Report</w:t>
        </w:r>
      </w:hyperlink>
      <w:r>
        <w:t xml:space="preserve"> </w:t>
      </w:r>
      <w:r>
        <w:t xml:space="preserve">stands as a testament to the hard work, learning, and professional growth achieved during this transformative experience.</w:t>
      </w:r>
    </w:p>
    <w:p>
      <w:r>
        <w:pict>
          <v:rect style="width:0;height:1.5pt" o:hralign="center" o:hrstd="t" o:hr="t"/>
        </w:pict>
      </w:r>
    </w:p>
    <w:p>
      <w:pPr>
        <w:pStyle w:val="FirstParagraph"/>
      </w:pPr>
      <w:r>
        <w:rPr>
          <w:iCs/>
          <w:i/>
        </w:rPr>
        <w:t xml:space="preserve">[Your Signature]</w:t>
      </w:r>
    </w:p>
    <w:p>
      <w:pPr>
        <w:pStyle w:val="BodyText"/>
      </w:pPr>
      <w:r>
        <w:t xml:space="preserve">[Your Printed Name]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Accounting Practices in Peru, Lima</dc:title>
  <dc:creator/>
  <cp:keywords/>
  <dcterms:created xsi:type="dcterms:W3CDTF">2026-07-29T04:27:39Z</dcterms:created>
  <dcterms:modified xsi:type="dcterms:W3CDTF">2026-07-29T04:27:39Z</dcterms:modified>
</cp:coreProperties>
</file>

<file path=docProps/custom.xml><?xml version="1.0" encoding="utf-8"?>
<Properties xmlns="http://schemas.openxmlformats.org/officeDocument/2006/custom-properties" xmlns:vt="http://schemas.openxmlformats.org/officeDocument/2006/docPropsVTypes"/>
</file>