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Accounting and Finance</w:t>
      </w:r>
      <w:r>
        <w:br/>
      </w:r>
      <w:r>
        <w:rPr>
          <w:bCs/>
          <w:b/>
        </w:rPr>
        <w:t xml:space="preserve">Date of Submission:</w:t>
      </w:r>
      <w:r>
        <w:t xml:space="preserve"> </w:t>
      </w:r>
      <w:r>
        <w:t xml:space="preserve">October 24, 2023</w:t>
      </w:r>
      <w:r>
        <w:br/>
      </w:r>
      <w:r>
        <w:rPr>
          <w:bCs/>
          <w:b/>
        </w:rPr>
        <w:t xml:space="preserve">Locus:</w:t>
      </w:r>
      <w:r>
        <w:t xml:space="preserve"> </w:t>
      </w:r>
      <w:r>
        <w:t xml:space="preserve">Russia, Saint Petersburg</w:t>
      </w:r>
    </w:p>
    <w:bookmarkEnd w:id="20"/>
    <w:bookmarkStart w:id="21" w:name="i.-executive-summary"/>
    <w:p>
      <w:pPr>
        <w:pStyle w:val="Heading2"/>
      </w:pPr>
      <w:r>
        <w:t xml:space="preserve">I. Executive Summary</w:t>
      </w:r>
    </w:p>
    <w:p>
      <w:pPr>
        <w:pStyle w:val="FirstParagraph"/>
      </w:pPr>
      <w:r>
        <w:t xml:space="preserve">This Internship Report details the professional experiences, technical acquisitions, and cultural observations gathered during a twelve-week practical training period undertaken as an Accountant intern in Russia Saint Petersburg. The primary objective of this internship was to bridge the gap between theoretical academic knowledge and practical application within the context of Russian financial regulations and international business practices. Situated in one of Russia’s most historically significant economic hubs, this experience provided a unique vantage point to observe how traditional accounting principles adapt to the dynamic regulatory environment of modern Russia.</w:t>
      </w:r>
    </w:p>
    <w:bookmarkEnd w:id="21"/>
    <w:bookmarkStart w:id="22" w:name="ii.-organizational-context"/>
    <w:p>
      <w:pPr>
        <w:pStyle w:val="Heading2"/>
      </w:pPr>
      <w:r>
        <w:t xml:space="preserve">II. Organizational Context</w:t>
      </w:r>
    </w:p>
    <w:p>
      <w:pPr>
        <w:pStyle w:val="FirstParagraph"/>
      </w:pPr>
      <w:r>
        <w:t xml:space="preserve">The internship was conducted at "Neva Global Solutions," a mid-sized consulting firm located in the historic center of Russia Saint Petersburg. The firm specializes in providing financial auditing, tax compliance, and management accounting services to both local Russian enterprises and international corporations looking to establish operations within the Eurasian Economic Union. Working as an Accountant intern required navigating a bilingual work environment (Russian and English), which added a layer of complexity regarding terminology translation and cross-cultural communication.</w:t>
      </w:r>
    </w:p>
    <w:p>
      <w:pPr>
        <w:pStyle w:val="BodyText"/>
      </w:pPr>
      <w:r>
        <w:t xml:space="preserve">The firm operates under strict adherence to the Russian Accounting Standards (RAS) while simultaneously integrating International Financial Reporting Standards (IFRS) for its foreign clients. This dual requirement made the role particularly challenging but highly educational, as it necessitated a deep understanding of both local statutory requirements and global best practices.</w:t>
      </w:r>
    </w:p>
    <w:bookmarkEnd w:id="22"/>
    <w:bookmarkStart w:id="23" w:name="iii.-roles-and-responsibilities"/>
    <w:p>
      <w:pPr>
        <w:pStyle w:val="Heading2"/>
      </w:pPr>
      <w:r>
        <w:t xml:space="preserve">III. Roles and Responsibilities</w:t>
      </w:r>
    </w:p>
    <w:p>
      <w:pPr>
        <w:pStyle w:val="FirstParagraph"/>
      </w:pPr>
      <w:r>
        <w:t xml:space="preserve">In my capacity as an Accountant intern, my responsibilities were multifaceted, designed to provide a holistic view of the accounting cycle within a Russian corporate structure. My duties included:</w:t>
      </w:r>
    </w:p>
    <w:p>
      <w:pPr>
        <w:numPr>
          <w:ilvl w:val="0"/>
          <w:numId w:val="1001"/>
        </w:numPr>
        <w:pStyle w:val="Compact"/>
      </w:pPr>
      <w:r>
        <w:rPr>
          <w:bCs/>
          <w:b/>
        </w:rPr>
        <w:t xml:space="preserve">Tax Compliance and Filing:</w:t>
      </w:r>
      <w:r>
        <w:t xml:space="preserve"> </w:t>
      </w:r>
      <w:r>
        <w:t xml:space="preserve">Assisting senior accountants in the preparation of value-added tax (VAT) returns and profit tax calculations. In Russia Saint Petersburg, specific regional tax incentives exist for certain industries; part of my role involved ensuring that client qualifications aligned with these local regulations to maximize legitimate tax benefits.</w:t>
      </w:r>
    </w:p>
    <w:p>
      <w:pPr>
        <w:numPr>
          <w:ilvl w:val="0"/>
          <w:numId w:val="1001"/>
        </w:numPr>
        <w:pStyle w:val="Compact"/>
      </w:pPr>
      <w:r>
        <w:rPr>
          <w:bCs/>
          <w:b/>
        </w:rPr>
        <w:t xml:space="preserve">Accounts Payable and Receivable:</w:t>
      </w:r>
      <w:r>
        <w:t xml:space="preserve"> </w:t>
      </w:r>
      <w:r>
        <w:t xml:space="preserve">Managing the aging reports for accounts payable and receivable. This involved direct communication with suppliers and clients in Russian, requiring precise attention to detail regarding payment terms, currency exchange rates (specifically the Ruble-Dollar and Ruble-Euro fluctuations), and legal invoicing formats mandated by the Federal Tax Service.</w:t>
      </w:r>
    </w:p>
    <w:p>
      <w:pPr>
        <w:numPr>
          <w:ilvl w:val="0"/>
          <w:numId w:val="1001"/>
        </w:numPr>
        <w:pStyle w:val="Compact"/>
      </w:pPr>
      <w:r>
        <w:rPr>
          <w:bCs/>
          <w:b/>
        </w:rPr>
        <w:t xml:space="preserve">Bank Reconciliation:</w:t>
      </w:r>
      <w:r>
        <w:t xml:space="preserve"> </w:t>
      </w:r>
      <w:r>
        <w:t xml:space="preserve">Performing daily bank reconciliations using 1C:Enterprise, which is the dominant accounting software in Russia. Mastering this specific software was a critical component of my internship, as it differs significantly from Western tools like SAP or QuickBooks in terms of interface and workflow logic.</w:t>
      </w:r>
    </w:p>
    <w:p>
      <w:pPr>
        <w:numPr>
          <w:ilvl w:val="0"/>
          <w:numId w:val="1001"/>
        </w:numPr>
        <w:pStyle w:val="Compact"/>
      </w:pPr>
      <w:r>
        <w:rPr>
          <w:bCs/>
          <w:b/>
        </w:rPr>
        <w:t xml:space="preserve">Audit Support:</w:t>
      </w:r>
      <w:r>
        <w:t xml:space="preserve"> </w:t>
      </w:r>
      <w:r>
        <w:t xml:space="preserve">Participating in internal audit procedures by preparing trial balances and verifying supporting documentation for expense claims. This included ensuring that all primary accounting documents met the rigorous legal standards required by Russian law.</w:t>
      </w:r>
    </w:p>
    <w:bookmarkEnd w:id="23"/>
    <w:bookmarkStart w:id="24" w:name="X9dd758d3c7eb87a4508826b550d136eb99df0b5"/>
    <w:p>
      <w:pPr>
        <w:pStyle w:val="Heading2"/>
      </w:pPr>
      <w:r>
        <w:t xml:space="preserve">IV. Technical Skills and Professional Development</w:t>
      </w:r>
    </w:p>
    <w:p>
      <w:pPr>
        <w:pStyle w:val="FirstParagraph"/>
      </w:pPr>
      <w:r>
        <w:t xml:space="preserve">The transition from university theory to practice in Russia Saint Petersburg revealed significant nuances in the profession. One of the most substantial learning curves involved mastering the 1C:Enterprise platform. Unlike other global accounting software, 1C is highly customizable to reflect the specific legal and tax structures of Russia. Learning to navigate this system allowed me to understand how deeply integrated tax regulations are into daily accounting operations in this region.</w:t>
      </w:r>
    </w:p>
    <w:p>
      <w:pPr>
        <w:pStyle w:val="BodyText"/>
      </w:pPr>
      <w:r>
        <w:t xml:space="preserve">Furthermore, understanding the Russian Tax Code was essential. The code is extensive and subject to frequent changes. During my Internship Report preparation period, I had to stay updated on legislative changes affecting VAT deductions and corporate income tax. This experience honed my ability to conduct rapid regulatory research and apply legal texts to practical financial scenarios.</w:t>
      </w:r>
    </w:p>
    <w:p>
      <w:pPr>
        <w:pStyle w:val="BodyText"/>
      </w:pPr>
      <w:r>
        <w:t xml:space="preserve">Additionally, the role demanded high proficiency in business Russian. While English was used for international correspondence, all internal accounting documentation, bank statements, and official invoices were in Russian. Developing a specialized vocabulary related to debits, credits, accruals, and provisions in Russian was crucial for effective collaboration with local staff.</w:t>
      </w:r>
    </w:p>
    <w:bookmarkEnd w:id="24"/>
    <w:bookmarkStart w:id="25" w:name="v.-challenges-encountered"/>
    <w:p>
      <w:pPr>
        <w:pStyle w:val="Heading2"/>
      </w:pPr>
      <w:r>
        <w:t xml:space="preserve">V. Challenges Encountered</w:t>
      </w:r>
    </w:p>
    <w:p>
      <w:pPr>
        <w:pStyle w:val="FirstParagraph"/>
      </w:pPr>
      <w:r>
        <w:t xml:space="preserve">Navigating the professional landscape in Russia Saint Petersburg presented several challenges. The primary challenge was the bureaucratic nature of financial compliance. Russian accounting requires a vast amount of paper documentation, often requiring physical signatures and stamps, despite ongoing digitalization efforts. Adapting to this paper-heavy workflow while maintaining efficiency required strong organizational skills.</w:t>
      </w:r>
    </w:p>
    <w:p>
      <w:pPr>
        <w:pStyle w:val="BodyText"/>
      </w:pPr>
      <w:r>
        <w:t xml:space="preserve">Another challenge was the cultural approach to business hierarchy and communication. In Russia Saint Petersburg, decision-making can be more centralized than in Western firms. As an intern, I had to learn when to ask questions and when to execute tasks autonomously. Building trust with senior accountants required demonstrating not only technical competence but also respect for established protocols and local customs.</w:t>
      </w:r>
    </w:p>
    <w:bookmarkEnd w:id="25"/>
    <w:bookmarkStart w:id="26" w:name="vi.-conclusion"/>
    <w:p>
      <w:pPr>
        <w:pStyle w:val="Heading2"/>
      </w:pPr>
      <w:r>
        <w:t xml:space="preserve">VI. Conclusion</w:t>
      </w:r>
    </w:p>
    <w:p>
      <w:pPr>
        <w:pStyle w:val="FirstParagraph"/>
      </w:pPr>
      <w:r>
        <w:t xml:space="preserve">The internship undertaken as an Accountant in Russia Saint Petersburg has been a transformative period in my professional development. It provided invaluable insights into the complexities of operating within the Russian financial sector, characterized by its unique regulatory framework and distinct cultural business practices.</w:t>
      </w:r>
    </w:p>
    <w:p>
      <w:pPr>
        <w:pStyle w:val="BodyText"/>
      </w:pPr>
      <w:r>
        <w:t xml:space="preserve">I successfully achieved the goals set at the beginning of this Internship Report plan. I gained technical proficiency in 1C:Enterprise, deepened my understanding of Russian tax law, and improved my cross-cultural communication skills. Working in Russia Saint Petersburg specifically offered a glimpse into a city that balances its rich imperial history with modern economic ambitions, mirroring the dual nature of the accounting standards I was required to apply.</w:t>
      </w:r>
    </w:p>
    <w:p>
      <w:pPr>
        <w:pStyle w:val="BodyText"/>
      </w:pPr>
      <w:r>
        <w:t xml:space="preserve">This experience has confirmed my passion for international accounting and tax advisory services. The ability to navigate different regulatory environments is increasingly valuable in a globalized economy. I am confident that the skills and knowledge acquired during this internship will serve as a strong foundation for my future career in finance, particularly if I choose to continue working with firms engaged in Eurasian markets.</w:t>
      </w:r>
    </w:p>
    <w:bookmarkEnd w:id="26"/>
    <w:p>
      <w:pPr>
        <w:pStyle w:val="BodyText"/>
      </w:pPr>
      <w:r>
        <w:rPr>
          <w:bCs/>
          <w:b/>
        </w:rPr>
        <w:t xml:space="preserve">Prepared by:</w:t>
      </w:r>
      <w:r>
        <w:t xml:space="preserve"> </w:t>
      </w:r>
      <w:r>
        <w:t xml:space="preserve">[Your Name]</w:t>
      </w:r>
      <w:r>
        <w:br/>
      </w:r>
      <w:r>
        <w:rPr>
          <w:bCs/>
          <w:b/>
        </w:rPr>
        <w:t xml:space="preserve">Mentor:</w:t>
      </w:r>
      <w:r>
        <w:t xml:space="preserve"> </w:t>
      </w:r>
      <w:r>
        <w:t xml:space="preserve">Senior Accountant, Neva Global Solutions</w:t>
      </w:r>
      <w:r>
        <w:br/>
      </w:r>
      <w:r>
        <w:rPr>
          <w:iCs/>
          <w:i/>
        </w:rPr>
        <w:t xml:space="preserve">This Internship Report confirms that the activities described were performed in accordance with the academic requirements for degree completion.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Russia Saint Petersburg</dc:title>
  <dc:creator/>
  <dc:language>en</dc:language>
  <cp:keywords/>
  <dcterms:created xsi:type="dcterms:W3CDTF">2026-07-29T19:34:28Z</dcterms:created>
  <dcterms:modified xsi:type="dcterms:W3CDTF">2026-07-29T19:34:28Z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