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Senegal,</w:t>
      </w:r>
      <w:r>
        <w:t xml:space="preserve"> </w:t>
      </w:r>
      <w:r>
        <w:t xml:space="preserve">Dakar</w:t>
      </w:r>
    </w:p>
    <w:bookmarkStart w:id="20" w:name="i.-executive-summary-and-introduction"/>
    <w:p>
      <w:pPr>
        <w:pStyle w:val="Heading1"/>
      </w:pPr>
      <w:r>
        <w:t xml:space="preserve">I. EXECUTIVE SUMMARY AND INTRODUCTION</w:t>
      </w:r>
    </w:p>
    <w:p>
      <w:pPr>
        <w:pStyle w:val="FirstParagraph"/>
      </w:pPr>
      <w:r>
        <w:t xml:space="preserve">This document serves as the comprehensive Internship Report detailing my professional experience as an Accountant intern within the dynamic economic landscape of Senegal, Dakar. The primary objective of this report is to analyze the intersection of international accounting standards with local regulatory frameworks specific to Francophone West Africa. By focusing on the operational realities faced by financial professionals in one of West Africa’s most vibrant economic hubs, this report aims to provide a critical assessment of best practices, challenges encountered, and skills acquired during the internship period.</w:t>
      </w:r>
    </w:p>
    <w:p>
      <w:pPr>
        <w:pStyle w:val="BodyText"/>
      </w:pPr>
      <w:r>
        <w:t xml:space="preserve">The choice of Senegal Dakar as the location for this Internship Report was deliberate. As the capital city and economic engine of Senegal, Dakar offers a unique microcosm of modern African business dynamics. It is a city where traditional commerce meets rapidly evolving digital fintech solutions, creating a complex environment for accounting and financial reporting. This report argues that successful accounting in this region requires not only technical proficiency but also deep cultural and regulatory adaptability.</w:t>
      </w:r>
    </w:p>
    <w:bookmarkEnd w:id="20"/>
    <w:bookmarkStart w:id="21" w:name="Xad5c02d98ee37eed4d12b71ce2cebf70051955a"/>
    <w:p>
      <w:pPr>
        <w:pStyle w:val="Heading1"/>
      </w:pPr>
      <w:r>
        <w:t xml:space="preserve">II. ORGANIZATIONAL CONTEXT AND REGULATORY FRAMEWORK</w:t>
      </w:r>
    </w:p>
    <w:p>
      <w:pPr>
        <w:pStyle w:val="FirstParagraph"/>
      </w:pPr>
      <w:r>
        <w:t xml:space="preserve">The internship was conducted at [Name of Firm], a prominent local firm operating within the commercial district of Dakar. The organization serves a diverse clientele ranging from small and medium-sized enterprises (SMEs) to multinational corporations with regional headquarters in the city. To effectively perform my duties as an Accountant intern, it was imperative to master the specific regulatory environment governing financial reporting in Senegal.</w:t>
      </w:r>
    </w:p>
    <w:p>
      <w:pPr>
        <w:pStyle w:val="BodyText"/>
      </w:pPr>
      <w:r>
        <w:t xml:space="preserve">Senegal is a member of the West African Economic and Monetary Union (WAEMU/UEMOA). Consequently, accounting practices are not dictated solely by local law but are heavily influenced by the Harmonized Accounting Laws of OHADA (Organization for the Harmonization of Business Law in Africa) and, increasingly, by International Financial Reporting Standards (IFRS). This dual layer of regulation presents a significant challenge for any Accountant working in this sector. The Internship Report highlights that while IFRS provides a global common language for finance, local tax codes specific to Dakar’s municipal regulations and national fiscal policies often introduce complex discrepancies that require meticulous attention.</w:t>
      </w:r>
    </w:p>
    <w:bookmarkEnd w:id="21"/>
    <w:bookmarkStart w:id="22" w:name="iii.-duties-and-responsibilities"/>
    <w:p>
      <w:pPr>
        <w:pStyle w:val="Heading1"/>
      </w:pPr>
      <w:r>
        <w:t xml:space="preserve">III. DUTIES AND RESPONSIBILITIES</w:t>
      </w:r>
    </w:p>
    <w:p>
      <w:pPr>
        <w:pStyle w:val="FirstParagraph"/>
      </w:pPr>
      <w:r>
        <w:t xml:space="preserve">During the tenure of my internship, my role as an Accountant intern was multifaceted, designed to bridge theoretical knowledge with practical application in a high-pressure environment. My responsibilities were structured to ensure a holistic understanding of the financial lifecycle within a Dakar-based enterprise.</w:t>
      </w:r>
    </w:p>
    <w:p>
      <w:pPr>
        <w:pStyle w:val="BodyText"/>
      </w:pPr>
      <w:r>
        <w:rPr>
          <w:bCs/>
          <w:b/>
        </w:rPr>
        <w:t xml:space="preserve">A. Bookkeeping and Data Entry</w:t>
      </w:r>
      <w:r>
        <w:br/>
      </w:r>
      <w:r>
        <w:t xml:space="preserve">The foundational aspect of my work involved maintaining accurate general ledgers. In Dakar, this often required managing data entry for multi-currency transactions, given the high volume of trade between Senegal and international partners in Europe and Asia. I utilized enterprise resource planning (ERP) software to record daily transactions, ensuring that every debit and credit was aligned with the chart of accounts mandated by UMOA regulations. This task taught me the importance of precision; a minor error in currency conversion could lead to significant discrepancies in financial statements.</w:t>
      </w:r>
    </w:p>
    <w:p>
      <w:pPr>
        <w:pStyle w:val="BodyText"/>
      </w:pPr>
      <w:r>
        <w:rPr>
          <w:bCs/>
          <w:b/>
        </w:rPr>
        <w:t xml:space="preserve">B. Tax Compliance and Fiscal Management</w:t>
      </w:r>
      <w:r>
        <w:br/>
      </w:r>
      <w:r>
        <w:t xml:space="preserve">One of the most critical components of my role was assisting with tax compliance. Senegal has a complex tax structure, including Value Added Tax (VAT), corporate income tax, and social security contributions for employees. Working under the supervision of senior Accountants in Dakar, I prepared monthly VAT returns and annual fiscal declarations. This experience underscored the importance of staying updated on frequent changes in fiscal policy issued by the Senegalese Directorate General of Taxes. The Internship Report emphasizes that adaptability to changing laws is a core competency for any modern Accountant in this region.</w:t>
      </w:r>
    </w:p>
    <w:p>
      <w:pPr>
        <w:pStyle w:val="BodyText"/>
      </w:pPr>
      <w:r>
        <w:rPr>
          <w:bCs/>
          <w:b/>
        </w:rPr>
        <w:t xml:space="preserve">C. Financial Reporting and Analysis</w:t>
      </w:r>
      <w:r>
        <w:br/>
      </w:r>
      <w:r>
        <w:t xml:space="preserve">Towards the latter part of the internship, I assisted in the preparation of quarterly financial statements. These reports were not merely internal documents but were often required by banks and investors to assess creditworthiness. I learned how to format balance sheets and income statements to meet both OHADA standards and investor expectations. This task highlighted the communication role of an Accountant, translating raw financial data into clear narratives that stakeholders in Dakar could understand.</w:t>
      </w:r>
    </w:p>
    <w:bookmarkEnd w:id="22"/>
    <w:bookmarkStart w:id="23" w:name="iv.-challenges-and-skill-acquisition"/>
    <w:p>
      <w:pPr>
        <w:pStyle w:val="Heading1"/>
      </w:pPr>
      <w:r>
        <w:t xml:space="preserve">IV. CHALLENGES AND SKILL ACQUISITION</w:t>
      </w:r>
    </w:p>
    <w:p>
      <w:pPr>
        <w:pStyle w:val="FirstParagraph"/>
      </w:pPr>
      <w:r>
        <w:t xml:space="preserve">The transition from academic theory to professional practice in Senegal Dakar presented several challenges. The first was the pace of work. The business environment in Dakar is fast-moving, and delays in financial reporting can have immediate consequences for a company’s liquidity and reputation. I learned to manage time effectively, prioritizing urgent tax filings over routine administrative tasks.</w:t>
      </w:r>
    </w:p>
    <w:p>
      <w:pPr>
        <w:pStyle w:val="BodyText"/>
      </w:pPr>
      <w:r>
        <w:t xml:space="preserve">Another significant challenge was the digital divide within local supply chains. While major corporations in Dakar are fully digitized, many of our smaller clients still relied on manual receipts and paper-based records. As an Accountant intern, I had to develop robust verification processes to audit these physical documents for accuracy before entering them into digital systems. This experience honed my analytical skills and taught me the value of skepticism in financial auditing.</w:t>
      </w:r>
    </w:p>
    <w:p>
      <w:pPr>
        <w:pStyle w:val="BodyText"/>
      </w:pPr>
      <w:r>
        <w:t xml:space="preserve">In terms of skill acquisition, I gained proficiency in local accounting software widely used in Francophone Africa. Furthermore, I improved my ability to communicate complex financial concepts to non-financial staff, a crucial soft skill for any Accountant aiming to drive strategic decision-making within an organization.</w:t>
      </w:r>
    </w:p>
    <w:bookmarkEnd w:id="23"/>
    <w:bookmarkStart w:id="24" w:name="v.-conclusion"/>
    <w:p>
      <w:pPr>
        <w:pStyle w:val="Heading1"/>
      </w:pPr>
      <w:r>
        <w:t xml:space="preserve">V. CONCLUSION</w:t>
      </w:r>
    </w:p>
    <w:p>
      <w:pPr>
        <w:pStyle w:val="FirstParagraph"/>
      </w:pPr>
      <w:r>
        <w:t xml:space="preserve">This Internship Report concludes that the experience of working as an Accountant in Senegal Dakar has been transformative. It has provided me with a nuanced understanding of how global accounting standards interact with local economic realities. The rigorous regulatory environment of UMOA and OHADA, combined with the dynamic commercial energy of Dakar, has prepared me to handle financial complexities on an international scale.</w:t>
      </w:r>
    </w:p>
    <w:p>
      <w:pPr>
        <w:pStyle w:val="BodyText"/>
      </w:pPr>
      <w:r>
        <w:t xml:space="preserve">The internship demonstrated that being an Accountant today requires more than just mathematical accuracy; it demands cultural intelligence, regulatory expertise, and technological adaptability. For students and professionals looking to specialize in African markets or international finance, gaining experience in hubs like Senegal Dakar offers unparalleled exposure to emerging market dynamics. This report stands as a testament to the value of practical training in shaping competent financial professionals capable of navigating the intricate web of modern accounting practices.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Senegal, Dakar</dc:title>
  <dc:creator/>
  <dc:language>en</dc:language>
  <cp:keywords/>
  <dcterms:created xsi:type="dcterms:W3CDTF">2026-07-29T10:32:16Z</dcterms:created>
  <dcterms:modified xsi:type="dcterms:W3CDTF">2026-07-29T10:32:16Z</dcterms:modified>
</cp:coreProperties>
</file>

<file path=docProps/custom.xml><?xml version="1.0" encoding="utf-8"?>
<Properties xmlns="http://schemas.openxmlformats.org/officeDocument/2006/custom-properties" xmlns:vt="http://schemas.openxmlformats.org/officeDocument/2006/docPropsVTypes"/>
</file>