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Accounting</w:t>
      </w:r>
      <w:r>
        <w:t xml:space="preserve"> </w:t>
      </w:r>
      <w:r>
        <w:t xml:space="preserve">Practices</w:t>
      </w:r>
      <w:r>
        <w:t xml:space="preserve"> </w:t>
      </w:r>
      <w:r>
        <w:t xml:space="preserve">in</w:t>
      </w:r>
      <w:r>
        <w:t xml:space="preserve"> </w:t>
      </w:r>
      <w:r>
        <w:t xml:space="preserve">Spain</w:t>
      </w:r>
      <w:r>
        <w:t xml:space="preserve"> </w:t>
      </w:r>
      <w:r>
        <w:t xml:space="preserve">Barcelona</w:t>
      </w:r>
    </w:p>
    <w:p>
      <w:pPr>
        <w:pStyle w:val="FirstParagraph"/>
      </w:pPr>
      <w:r>
        <w:rPr>
          <w:bCs/>
          <w:b/>
        </w:rPr>
        <w:t xml:space="preserve">Date:</w:t>
      </w:r>
      <w:r>
        <w:t xml:space="preserve"> </w:t>
      </w:r>
      <w:r>
        <w:t xml:space="preserve">October 26, 2023</w:t>
      </w:r>
    </w:p>
    <w:p>
      <w:pPr>
        <w:pStyle w:val="BodyText"/>
      </w:pPr>
      <w:r>
        <w:rPr>
          <w:bCs/>
          <w:b/>
        </w:rPr>
        <w:t xml:space="preserve">Name of Intern:</w:t>
      </w:r>
      <w:r>
        <w:t xml:space="preserve"> </w:t>
      </w:r>
      <w:r>
        <w:t xml:space="preserve">[Intern Name]</w:t>
      </w:r>
    </w:p>
    <w:p>
      <w:pPr>
        <w:pStyle w:val="BodyText"/>
      </w:pPr>
      <w:r>
        <w:t xml:space="preserve">Institution:</w:t>
      </w:r>
    </w:p>
    <w:p>
      <w:pPr>
        <w:pStyle w:val="BodyText"/>
      </w:pPr>
      <w:r>
        <w:t xml:space="preserve">[University Name]</w:t>
      </w:r>
    </w:p>
    <w:p>
      <w:pPr>
        <w:pStyle w:val="BodyText"/>
      </w:pPr>
      <w:r>
        <w:rPr>
          <w:bCs/>
          <w:b/>
        </w:rPr>
        <w:t xml:space="preserve">Educational Institution</w:t>
      </w:r>
      <w:r>
        <w:t xml:space="preserve">: [Name of University/College]</w:t>
      </w:r>
    </w:p>
    <w:bookmarkStart w:id="27" w:name="instructor-accountant-internship-report"/>
    <w:p>
      <w:pPr>
        <w:pStyle w:val="Heading1"/>
      </w:pPr>
      <w:r>
        <w:t xml:space="preserve">Instructor: Accountant Internship Report</w:t>
      </w:r>
    </w:p>
    <w:p>
      <w:pPr>
        <w:pStyle w:val="FirstParagraph"/>
      </w:pPr>
      <w:r>
        <w:t xml:space="preserve">This document serves as a comprehensive account of my professional internship experience. It details the technical, ethical, and cultural lessons learned during my tenure as an intern within the accounting department. The primary focus of this report is to analyze how theoretical financial knowledge is applied in a real-world setting, specifically within the dynamic economic environment of</w:t>
      </w:r>
      <w:r>
        <w:t xml:space="preserve"> </w:t>
      </w:r>
      <w:r>
        <w:rPr>
          <w:bCs/>
          <w:b/>
        </w:rPr>
        <w:t xml:space="preserve">Spain Barcelona</w:t>
      </w:r>
      <w:r>
        <w:t xml:space="preserve">.</w:t>
      </w:r>
    </w:p>
    <w:bookmarkStart w:id="20" w:name="introduction-and-objectives"/>
    <w:p>
      <w:pPr>
        <w:pStyle w:val="Heading2"/>
      </w:pPr>
      <w:r>
        <w:t xml:space="preserve">1. Introduction and Objectives</w:t>
      </w:r>
    </w:p>
    <w:p>
      <w:pPr>
        <w:pStyle w:val="FirstParagraph"/>
      </w:pPr>
      <w:r>
        <w:t xml:space="preserve">The objective of this internship was to bridge the gap between academic theory and practical application in the field of accounting. By placing myself within a professional firm located in</w:t>
      </w:r>
      <w:r>
        <w:t xml:space="preserve"> </w:t>
      </w:r>
      <w:r>
        <w:rPr>
          <w:bCs/>
          <w:b/>
        </w:rPr>
        <w:t xml:space="preserve">Spain Barcelona</w:t>
      </w:r>
      <w:r>
        <w:t xml:space="preserve">, I aimed to understand the nuances of local fiscal regulations, corporate governance, and international financial reporting standards. The city of Barcelona is not only a cultural hub but also a significant economic engine for Spain, offering unique insights into both small-to-medium enterprises (SMEs) and larger multinational corporations operating in the Mediterranean region.</w:t>
      </w:r>
    </w:p>
    <w:p>
      <w:pPr>
        <w:pStyle w:val="BodyText"/>
      </w:pPr>
      <w:r>
        <w:t xml:space="preserve">As an</w:t>
      </w:r>
      <w:r>
        <w:t xml:space="preserve"> </w:t>
      </w:r>
      <w:r>
        <w:rPr>
          <w:bCs/>
          <w:b/>
        </w:rPr>
        <w:t xml:space="preserve">Accountant</w:t>
      </w:r>
      <w:r>
        <w:t xml:space="preserve">, my primary responsibilities included assisting in the preparation of financial statements, managing accounts payable and receivable, and supporting senior auditors during tax season. The specific context of working in</w:t>
      </w:r>
      <w:r>
        <w:t xml:space="preserve"> </w:t>
      </w:r>
      <w:r>
        <w:rPr>
          <w:bCs/>
          <w:b/>
        </w:rPr>
        <w:t xml:space="preserve">Spain Barcelona</w:t>
      </w:r>
      <w:r>
        <w:t xml:space="preserve"> </w:t>
      </w:r>
      <w:r>
        <w:t xml:space="preserve">required a deep understanding of the local business culture, which emphasizes relationship-building alongside technical precision.</w:t>
      </w:r>
    </w:p>
    <w:bookmarkEnd w:id="20"/>
    <w:bookmarkStart w:id="21" w:name="X79e063859e638b7a87819d990929acf010b07ef"/>
    <w:p>
      <w:pPr>
        <w:pStyle w:val="Heading2"/>
      </w:pPr>
      <w:r>
        <w:t xml:space="preserve">2. Professional Environment: The Context of Spain Barcelona</w:t>
      </w:r>
    </w:p>
    <w:p>
      <w:pPr>
        <w:pStyle w:val="FirstParagraph"/>
      </w:pPr>
      <w:r>
        <w:t xml:space="preserve">The choice to intern in</w:t>
      </w:r>
      <w:r>
        <w:t xml:space="preserve"> </w:t>
      </w:r>
      <w:r>
        <w:rPr>
          <w:bCs/>
          <w:b/>
        </w:rPr>
        <w:t xml:space="preserve">Spain Barcelona</w:t>
      </w:r>
    </w:p>
    <w:p>
      <w:pPr>
        <w:pStyle w:val="BodyText"/>
      </w:pPr>
      <w:r>
        <w:t xml:space="preserve">a strategic decision driven by the city's robust economy and its status as a gateway between Europe and Latin America. Working here exposed me to a diverse client base, ranging from tourism-related businesses in the Gothic Quarter to tech startups in the 22@ innovation district. The accounting landscape in</w:t>
      </w:r>
      <w:r>
        <w:t xml:space="preserve"> </w:t>
      </w:r>
      <w:r>
        <w:rPr>
          <w:bCs/>
          <w:b/>
        </w:rPr>
        <w:t xml:space="preserve">Spain Barcelona</w:t>
      </w:r>
    </w:p>
    <w:p>
      <w:pPr>
        <w:pStyle w:val="BodyText"/>
      </w:pPr>
      <w:r>
        <w:t xml:space="preserve">is heavily influenced by Spanish national law and European Union directives, requiring accountants to navigate complex regulatory frameworks.</w:t>
      </w:r>
    </w:p>
    <w:p>
      <w:pPr>
        <w:pStyle w:val="BodyText"/>
      </w:pPr>
      <w:r>
        <w:t xml:space="preserve">The work environment was fast-paced yet structured. Colleagues were highly skilled in using local accounting software that complies with the Spanish General Accounting Plan (Plan General de Contabilidad). Understanding these specific tools was crucial for my role as an intern. The linguistic aspect of working in</w:t>
      </w:r>
      <w:r>
        <w:t xml:space="preserve"> </w:t>
      </w:r>
      <w:r>
        <w:rPr>
          <w:bCs/>
          <w:b/>
        </w:rPr>
        <w:t xml:space="preserve">Spain Barcelona</w:t>
      </w:r>
    </w:p>
    <w:p>
      <w:pPr>
        <w:pStyle w:val="BodyText"/>
      </w:pPr>
      <w:r>
        <w:t xml:space="preserve">a challenge; while many professionals speak English, all official documentation and tax filings had to be conducted in Spanish or Catalan. This requirement significantly improved my professional language skills and attention to detail.</w:t>
      </w:r>
    </w:p>
    <w:bookmarkEnd w:id="21"/>
    <w:bookmarkStart w:id="22" w:name="X307bf70b06e0ecc796fa27605dd489676f93099"/>
    <w:p>
      <w:pPr>
        <w:pStyle w:val="Heading2"/>
      </w:pPr>
      <w:r>
        <w:t xml:space="preserve">3. Key Responsibilities and Technical Skills Acquired</w:t>
      </w:r>
    </w:p>
    <w:p>
      <w:pPr>
        <w:pStyle w:val="FirstParagraph"/>
      </w:pPr>
      <w:r>
        <w:t xml:space="preserve">As an intern acting in the capacity of an junior</w:t>
      </w:r>
      <w:r>
        <w:t xml:space="preserve"> </w:t>
      </w:r>
      <w:r>
        <w:rPr>
          <w:bCs/>
          <w:b/>
        </w:rPr>
        <w:t xml:space="preserve">Accountant</w:t>
      </w:r>
    </w:p>
    <w:p>
      <w:pPr>
        <w:pStyle w:val="BodyText"/>
      </w:pPr>
      <w:r>
        <w:t xml:space="preserve">I was tasked with several critical functions that formed the backbone of our department's workflow:</w:t>
      </w:r>
    </w:p>
    <w:p>
      <w:pPr>
        <w:numPr>
          <w:ilvl w:val="0"/>
          <w:numId w:val="1001"/>
        </w:numPr>
        <w:pStyle w:val="Compact"/>
      </w:pPr>
      <w:r>
        <w:t xml:space="preserve">VAT (IVA) Management:</w:t>
      </w:r>
    </w:p>
    <w:p>
      <w:pPr>
        <w:numPr>
          <w:ilvl w:val="0"/>
          <w:numId w:val="1000"/>
        </w:numPr>
        <w:pStyle w:val="Compact"/>
      </w:pPr>
      <w:r>
        <w:t xml:space="preserve">In Spain, Value Added Tax is a cornerstone of revenue. I assisted in calculating and filing quarterly VAT returns. This process required meticulous attention to detail, as errors could result in significant penalties for our clients. Understanding the different tax rates applicable in</w:t>
      </w:r>
      <w:r>
        <w:t xml:space="preserve"> </w:t>
      </w:r>
      <w:r>
        <w:rPr>
          <w:bCs/>
          <w:b/>
        </w:rPr>
        <w:t xml:space="preserve">Spain Barcelona</w:t>
      </w:r>
    </w:p>
    <w:p>
      <w:pPr>
        <w:numPr>
          <w:ilvl w:val="0"/>
          <w:numId w:val="1000"/>
        </w:numPr>
        <w:pStyle w:val="Compact"/>
      </w:pPr>
      <w:r>
        <w:t xml:space="preserve">a was essential.</w:t>
      </w:r>
    </w:p>
    <w:p>
      <w:pPr>
        <w:numPr>
          <w:ilvl w:val="0"/>
          <w:numId w:val="1001"/>
        </w:numPr>
        <w:pStyle w:val="Compact"/>
      </w:pPr>
      <w:r>
        <w:t xml:space="preserve">Payroll Administration:</w:t>
      </w:r>
    </w:p>
    <w:p>
      <w:pPr>
        <w:numPr>
          <w:ilvl w:val="0"/>
          <w:numId w:val="1000"/>
        </w:numPr>
        <w:pStyle w:val="Compact"/>
      </w:pPr>
      <w:r>
        <w:t xml:space="preserve">I helped compile data for payroll processing, ensuring that social security contributions and income tax withholdings were correctly calculated according to Spanish labor laws. This experience highlighted the importance of compliance and employee rights within the EU framework.</w:t>
      </w:r>
    </w:p>
    <w:p>
      <w:pPr>
        <w:numPr>
          <w:ilvl w:val="0"/>
          <w:numId w:val="1001"/>
        </w:numPr>
        <w:pStyle w:val="Compact"/>
      </w:pPr>
      <w:r>
        <w:t xml:space="preserve">Auditing Support:</w:t>
      </w:r>
    </w:p>
    <w:p>
      <w:pPr>
        <w:numPr>
          <w:ilvl w:val="0"/>
          <w:numId w:val="1000"/>
        </w:numPr>
        <w:pStyle w:val="Compact"/>
      </w:pPr>
      <w:r>
        <w:t xml:space="preserve">I participated in internal audits, verifying receipts, invoices, and bank statements against ledger entries. This task reinforced my understanding of internal controls and fraud prevention mechanisms.</w:t>
      </w:r>
    </w:p>
    <w:p>
      <w:pPr>
        <w:numPr>
          <w:ilvl w:val="0"/>
          <w:numId w:val="1001"/>
        </w:numPr>
        <w:pStyle w:val="Compact"/>
      </w:pPr>
      <w:r>
        <w:t xml:space="preserve">Digital Transformation:</w:t>
      </w:r>
    </w:p>
    <w:p>
      <w:pPr>
        <w:numPr>
          <w:ilvl w:val="0"/>
          <w:numId w:val="1000"/>
        </w:numPr>
        <w:pStyle w:val="Compact"/>
      </w:pPr>
      <w:r>
        <w:t xml:space="preserve">The firm in</w:t>
      </w:r>
      <w:r>
        <w:t xml:space="preserve"> </w:t>
      </w:r>
      <w:r>
        <w:rPr>
          <w:bCs/>
          <w:b/>
        </w:rPr>
        <w:t xml:space="preserve">Spain Barcelona</w:t>
      </w:r>
    </w:p>
    <w:p>
      <w:pPr>
        <w:numPr>
          <w:ilvl w:val="0"/>
          <w:numId w:val="1000"/>
        </w:numPr>
        <w:pStyle w:val="Compact"/>
      </w:pPr>
      <w:r>
        <w:t xml:space="preserve">a increasingly relies on digital tools for data entry and analysis. I gained proficiency in cloud-based accounting platforms, which allow for real-time collaboration with clients across different time zones.</w:t>
      </w:r>
    </w:p>
    <w:bookmarkEnd w:id="22"/>
    <w:bookmarkStart w:id="23" w:name="Xcec0cdfbf541da75d39637666249479350353d9"/>
    <w:p>
      <w:pPr>
        <w:pStyle w:val="Heading2"/>
      </w:pPr>
      <w:r>
        <w:t xml:space="preserve">4. Ethical Considerations and Professional Conduct</w:t>
      </w:r>
    </w:p>
    <w:p>
      <w:pPr>
        <w:pStyle w:val="FirstParagraph"/>
      </w:pPr>
      <w:r>
        <w:t xml:space="preserve">The role of an</w:t>
      </w:r>
      <w:r>
        <w:t xml:space="preserve"> </w:t>
      </w:r>
      <w:r>
        <w:rPr>
          <w:bCs/>
          <w:b/>
        </w:rPr>
        <w:t xml:space="preserve">Accountant</w:t>
      </w:r>
    </w:p>
    <w:p>
      <w:pPr>
        <w:pStyle w:val="BodyText"/>
      </w:pPr>
      <w:r>
        <w:t xml:space="preserve">a not just about numbers; it is about trust and integrity. Throughout my internship, I was guided by strict ethical codes regarding confidentiality and objectivity. In the competitive business environment of</w:t>
      </w:r>
      <w:r>
        <w:t xml:space="preserve"> </w:t>
      </w:r>
      <w:r>
        <w:rPr>
          <w:bCs/>
          <w:b/>
        </w:rPr>
        <w:t xml:space="preserve">Spain Barcelona</w:t>
      </w:r>
    </w:p>
    <w:p>
      <w:pPr>
        <w:pStyle w:val="BodyText"/>
      </w:pPr>
      <w:r>
        <w:t xml:space="preserve">a maintaining client confidentiality is paramount. I learned how to handle sensitive financial data securely and how to navigate conflicts of interest when they arose.</w:t>
      </w:r>
    </w:p>
    <w:p>
      <w:pPr>
        <w:pStyle w:val="BodyText"/>
      </w:pPr>
      <w:r>
        <w:t xml:space="preserve">Furthermore, professional skepticism was a key lesson. As an intern, it is easy to assume that provided documents are accurate. However, my supervisor taught me the importance of verifying every transaction independently. This rigorous approach ensures the reliability of financial reporting and protects the firm's reputation in</w:t>
      </w:r>
      <w:r>
        <w:t xml:space="preserve"> </w:t>
      </w:r>
      <w:r>
        <w:rPr>
          <w:bCs/>
          <w:b/>
        </w:rPr>
        <w:t xml:space="preserve">Spain Barcelona</w:t>
      </w:r>
    </w:p>
    <w:p>
      <w:pPr>
        <w:pStyle w:val="BodyText"/>
      </w:pPr>
      <w:r>
        <w:t xml:space="preserve">a</w:t>
      </w:r>
    </w:p>
    <w:bookmarkEnd w:id="23"/>
    <w:bookmarkStart w:id="24" w:name="challenges-and-solutions"/>
    <w:p>
      <w:pPr>
        <w:pStyle w:val="Heading2"/>
      </w:pPr>
      <w:r>
        <w:t xml:space="preserve">5. Challenges and Solutions</w:t>
      </w:r>
    </w:p>
    <w:p>
      <w:pPr>
        <w:pStyle w:val="FirstParagraph"/>
      </w:pPr>
      <w:r>
        <w:t xml:space="preserve">The transition from academic study to professional practice presented several challenges. The most significant was adapting to the volume of work during tax season. In</w:t>
      </w:r>
    </w:p>
    <w:p>
      <w:pPr>
        <w:pStyle w:val="BodyText"/>
      </w:pPr>
      <w:r>
        <w:t xml:space="preserve">Spain Barcelona</w:t>
      </w:r>
    </w:p>
    <w:p>
      <w:pPr>
        <w:pStyle w:val="BodyText"/>
      </w:pPr>
      <w:r>
        <w:t xml:space="preserve">, the fiscal calendar is strict, and deadlines are non-negotiable. To manage this pressure, I developed better time management skills and learned to prioritize tasks effectively.</w:t>
      </w:r>
    </w:p>
    <w:p>
      <w:pPr>
        <w:pStyle w:val="BodyText"/>
      </w:pPr>
      <w:r>
        <w:t xml:space="preserve">Another challenge was navigating the linguistic nuances of accounting terminology in Spanish/Catalan. Terms such as "debe" (debit) and "haber" (credit) or specific legal entities require precise translation and understanding. Overcoming this barrier involved consistent communication with senior staff and dedicated self-study of local regulatory texts.</w:t>
      </w:r>
    </w:p>
    <w:bookmarkEnd w:id="24"/>
    <w:bookmarkStart w:id="25" w:name="conclusion"/>
    <w:p>
      <w:pPr>
        <w:pStyle w:val="Heading2"/>
      </w:pPr>
      <w:r>
        <w:t xml:space="preserve">6. Conclusion</w:t>
      </w:r>
    </w:p>
    <w:p>
      <w:pPr>
        <w:pStyle w:val="FirstParagraph"/>
      </w:pPr>
      <w:r>
        <w:t xml:space="preserve">This internship has been an invaluable experience in my development as a professional. It provided me with practical skills in accounting, tax law, and financial analysis that cannot be learned solely through textbooks. The experience of working as an intern in the vibrant economic hub of</w:t>
      </w:r>
      <w:r>
        <w:t xml:space="preserve"> </w:t>
      </w:r>
      <w:r>
        <w:rPr>
          <w:bCs/>
          <w:b/>
        </w:rPr>
        <w:t xml:space="preserve">Spain Barcelona</w:t>
      </w:r>
    </w:p>
    <w:p>
      <w:pPr>
        <w:pStyle w:val="BodyText"/>
      </w:pPr>
      <w:r>
        <w:t xml:space="preserve">a has given me a global perspective on business practices.</w:t>
      </w:r>
    </w:p>
    <w:p>
      <w:pPr>
        <w:pStyle w:val="BodyText"/>
      </w:pPr>
      <w:r>
        <w:t xml:space="preserve">I am now better equipped to handle the complexities of modern accounting. I have learned that being an effective</w:t>
      </w:r>
      <w:r>
        <w:t xml:space="preserve"> </w:t>
      </w:r>
      <w:r>
        <w:rPr>
          <w:bCs/>
          <w:b/>
        </w:rPr>
        <w:t xml:space="preserve">Accountant</w:t>
      </w:r>
      <w:r>
        <w:t xml:space="preserve">Spain Barcelona</w:t>
      </w:r>
      <w:r>
        <w:t xml:space="preserve"> </w:t>
      </w:r>
    </w:p>
    <w:bookmarkEnd w:id="25"/>
    <w:bookmarkStart w:id="26" w:name="acknowledgments"/>
    <w:p>
      <w:pPr>
        <w:pStyle w:val="Heading2"/>
      </w:pPr>
      <w:r>
        <w:t xml:space="preserve">7. Acknowledgments</w:t>
      </w:r>
    </w:p>
    <w:p>
      <w:pPr>
        <w:pStyle w:val="FirstParagraph"/>
      </w:pPr>
      <w:r>
        <w:t xml:space="preserve">I would like to express my deepest gratitude to my supervisors and colleagues at the firm for their mentorship and support. Their willingness to share knowledge about accounting practices in</w:t>
      </w:r>
      <w:r>
        <w:t xml:space="preserve"> </w:t>
      </w:r>
      <w:r>
        <w:rPr>
          <w:bCs/>
          <w:b/>
        </w:rPr>
        <w:t xml:space="preserve">Spain Barcelona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Accounting Practices in Spain Barcelona</dc:title>
  <dc:creator/>
  <dc:language>en</dc:language>
  <cp:keywords/>
  <dcterms:created xsi:type="dcterms:W3CDTF">2026-07-29T15:26:11Z</dcterms:created>
  <dcterms:modified xsi:type="dcterms:W3CDTF">2026-07-29T15:26:11Z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