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France</w:t>
      </w:r>
      <w:r>
        <w:t xml:space="preserve"> </w:t>
      </w:r>
      <w:r>
        <w:t xml:space="preserve">Marseille</w:t>
      </w:r>
    </w:p>
    <w:bookmarkStart w:id="28" w:name="detailed-internship-report"/>
    <w:p>
      <w:pPr>
        <w:pStyle w:val="Heading1"/>
      </w:pPr>
      <w:r>
        <w:t xml:space="preserve">Detailed Internship Report</w:t>
      </w:r>
    </w:p>
    <w:p>
      <w:pPr>
        <w:pStyle w:val="FirstParagraph"/>
      </w:pPr>
      <w:r>
        <w:rPr>
          <w:bCs/>
          <w:b/>
        </w:rPr>
        <w:t xml:space="preserve">Title:</w:t>
      </w:r>
      <w:r>
        <w:t xml:space="preserve">  Advanced Aerodynamic Testing and Structural Integration in Modern Aviation</w:t>
      </w:r>
      <w:r>
        <w:br/>
      </w:r>
      <w:r>
        <w:rPr>
          <w:bCs/>
          <w:b/>
        </w:rPr>
        <w:t xml:space="preserve">Date:</w:t>
      </w:r>
      <w:r>
        <w:t xml:space="preserve">  October 2023 – January 2024</w:t>
      </w:r>
      <w:r>
        <w:br/>
      </w:r>
      <w:r>
        <w:rPr>
          <w:bCs/>
          <w:b/>
        </w:rPr>
        <w:t xml:space="preserve">Location:</w:t>
      </w:r>
      <w:r>
        <w:t xml:space="preserve">  </w:t>
      </w:r>
      <w:hyperlink w:anchor="Xa39a3ee5e6b4b0d3255bfef95601890afd80709">
        <w:r>
          <w:rPr>
            <w:rStyle w:val="Hyperlink"/>
          </w:rPr>
          <w:t xml:space="preserve">France Marseille</w:t>
        </w:r>
      </w:hyperlink>
      <w:r>
        <w:t xml:space="preserve"> </w:t>
      </w:r>
      <w:r>
        <w:t xml:space="preserve">Aerospace Cluster</w:t>
      </w:r>
      <w:r>
        <w:br/>
      </w:r>
    </w:p>
    <w:p>
      <w:pPr>
        <w:pStyle w:val="BodyText"/>
      </w:pPr>
      <w:r>
        <w:t xml:space="preserve">Role:</w:t>
      </w:r>
      <w:r>
        <w:t xml:space="preserve">Aerospace Engineer</w:t>
      </w:r>
      <w:r>
        <w:br/>
      </w:r>
    </w:p>
    <w:bookmarkStart w:id="20" w:name="executive-summary"/>
    <w:p>
      <w:pPr>
        <w:pStyle w:val="Heading2"/>
      </w:pPr>
      <w:r>
        <w:t xml:space="preserve">1. Executive Summary</w:t>
      </w:r>
    </w:p>
    <w:p>
      <w:pPr>
        <w:pStyle w:val="FirstParagraph"/>
      </w:pPr>
      <w:r>
        <w:t xml:space="preserve">This report details the comprehensive internship experience undertaken as an</w:t>
      </w:r>
      <w:r>
        <w:t xml:space="preserve"> </w:t>
      </w:r>
      <w:r>
        <w:rPr>
          <w:bCs/>
          <w:b/>
        </w:rPr>
        <w:t xml:space="preserve">Aerospace Engineer</w:t>
      </w:r>
      <w:r>
        <w:t xml:space="preserve"> </w:t>
      </w:r>
      <w:r>
        <w:t xml:space="preserve">within the dynamic aviation ecosystem of France Marseille. The primary objective of this internship was to bridge theoretical academic knowledge with practical industrial applications, specifically focusing on aerodynamic optimization and composite material integration for next-generation commercial aircraft. Located in one of Europe’s most significant aerospace hubs, this period provided invaluable insights into the collaborative engineering processes that define modern aeronautical innovation.</w:t>
      </w:r>
    </w:p>
    <w:bookmarkEnd w:id="20"/>
    <w:bookmarkStart w:id="21" w:name="introduction-to-the-host-environment"/>
    <w:p>
      <w:pPr>
        <w:pStyle w:val="Heading2"/>
      </w:pPr>
      <w:r>
        <w:t xml:space="preserve">2. Introduction to the Host Environment</w:t>
      </w:r>
    </w:p>
    <w:p>
      <w:pPr>
        <w:pStyle w:val="FirstParagraph"/>
      </w:pPr>
      <w:r>
        <w:t xml:space="preserve">The internship was conducted in France Marseille, a region renowned for its strategic importance in the European aerospace sector. The city serves as a critical node for both military and civilian aviation, hosting major research facilities and manufacturing plants associated with industry giants such as Airbus and Safran. The specific facility where the work took place is situated within a high-tech industrial park on the outskirts of France Marseille, designed to foster synergy between academic institutions like ISAE-SUPAERO and private industry stakeholders.</w:t>
      </w:r>
    </w:p>
    <w:p>
      <w:pPr>
        <w:pStyle w:val="BodyText"/>
      </w:pPr>
      <w:r>
        <w:t xml:space="preserve">The environment in France Marseille is characterized by a rigorous adherence to European Union aviation safety standards while simultaneously pushing the boundaries of sustainable aviation. The multidisciplinary team consisted of senior engineers, data scientists, and project managers who collaborated daily to solve complex engineering challenges. This cultural integration was essential for understanding the holistic approach required of an</w:t>
      </w:r>
      <w:r>
        <w:t xml:space="preserve"> </w:t>
      </w:r>
      <w:r>
        <w:rPr>
          <w:bCs/>
          <w:b/>
        </w:rPr>
        <w:t xml:space="preserve">Aerospace Engineer</w:t>
      </w:r>
      <w:r>
        <w:t xml:space="preserve"> </w:t>
      </w:r>
      <w:r>
        <w:t xml:space="preserve">in a globalized market.</w:t>
      </w:r>
    </w:p>
    <w:bookmarkEnd w:id="21"/>
    <w:bookmarkStart w:id="24" w:name="technical-responsibilities-and-projects"/>
    <w:p>
      <w:pPr>
        <w:pStyle w:val="Heading2"/>
      </w:pPr>
      <w:r>
        <w:t xml:space="preserve">3. Technical Responsibilities and Projects</w:t>
      </w:r>
    </w:p>
    <w:p>
      <w:pPr>
        <w:pStyle w:val="FirstParagraph"/>
      </w:pPr>
      <w:r>
        <w:t xml:space="preserve">The core responsibilities assigned during the internship revolved around three main pillars: Computational Fluid Dynamics (CFD), structural health monitoring, and regulatory compliance documentation.</w:t>
      </w:r>
    </w:p>
    <w:bookmarkStart w:id="22" w:name="aerodynamic-simulation-and-optimization"/>
    <w:p>
      <w:pPr>
        <w:pStyle w:val="Heading3"/>
      </w:pPr>
      <w:r>
        <w:t xml:space="preserve">3.1 Aerodynamic Simulation and Optimization</w:t>
      </w:r>
    </w:p>
    <w:p>
      <w:pPr>
        <w:pStyle w:val="FirstParagraph"/>
      </w:pPr>
      <w:r>
        <w:t xml:space="preserve">A significant portion of the time was dedicated to refining CFD models for winglet designs aimed at reducing fuel consumption. Using software such as ANSYS Fluent, I assisted in simulating airflow over modified airfoil geometries. The goal was to identify areas of turbulent flow that could be smoothed out to improve lift-to-drag ratios. This task required a deep understanding of thermodynamics and fluid mechanics, principles that are foundational for any aspiring</w:t>
      </w:r>
      <w:r>
        <w:t xml:space="preserve"> </w:t>
      </w:r>
      <w:r>
        <w:rPr>
          <w:bCs/>
          <w:b/>
        </w:rPr>
        <w:t xml:space="preserve">Aerospace Engineer</w:t>
      </w:r>
      <w:r>
        <w:t xml:space="preserve">.</w:t>
      </w:r>
    </w:p>
    <w:bookmarkEnd w:id="22"/>
    <w:bookmarkStart w:id="23" w:name="composite-material-analysis"/>
    <w:p>
      <w:pPr>
        <w:pStyle w:val="Heading3"/>
      </w:pPr>
      <w:r>
        <w:t xml:space="preserve">3.2 Composite Material Analysis</w:t>
      </w:r>
    </w:p>
    <w:p>
      <w:pPr>
        <w:pStyle w:val="FirstParagraph"/>
      </w:pPr>
      <w:r>
        <w:t xml:space="preserve">In collaboration with the materials science department, I participated in the analysis of carbon-fiber-reinforced polymer (CFRP) components. The focus was on testing the durability of these materials under cyclic loading conditions typical for regional aircraft operating out of France Marseille’s busy international airport. Data collected from fatigue tests were analyzed to predict lifespan and maintenance intervals, contributing directly to the lifecycle cost reduction strategies employed by the host company.</w:t>
      </w:r>
    </w:p>
    <w:p>
      <w:pPr>
        <w:pStyle w:val="BodyText"/>
      </w:pPr>
      <w:r>
        <w:t xml:space="preserve">3.3 Regulatory and Safety Documentation</w:t>
      </w:r>
    </w:p>
    <w:p>
      <w:pPr>
        <w:pStyle w:val="BodyText"/>
      </w:pPr>
      <w:r>
        <w:t xml:space="preserve">Navigating the regulatory landscape in Europe is complex. I was tasked with compiling technical documentation required for EASA (European Union Aviation Safety Agency) certification processes. This involved ensuring that all engineering drawings and test results met strict compliance standards. This experience highlighted the importance of precision and accountability in aerospace engineering, reminding me that an</w:t>
      </w:r>
      <w:r>
        <w:t xml:space="preserve"> </w:t>
      </w:r>
      <w:r>
        <w:rPr>
          <w:bCs/>
          <w:b/>
        </w:rPr>
        <w:t xml:space="preserve">Aerospace Engineer</w:t>
      </w:r>
      <w:r>
        <w:t xml:space="preserve"> </w:t>
      </w:r>
      <w:r>
        <w:t xml:space="preserve">bears significant responsibility for public safety.</w:t>
      </w:r>
    </w:p>
    <w:bookmarkEnd w:id="23"/>
    <w:bookmarkEnd w:id="24"/>
    <w:bookmarkStart w:id="25" w:name="challenges-and-problem-solving"/>
    <w:p>
      <w:pPr>
        <w:pStyle w:val="Heading2"/>
      </w:pPr>
      <w:r>
        <w:t xml:space="preserve">4. Challenges and Problem-Solving</w:t>
      </w:r>
    </w:p>
    <w:p>
      <w:pPr>
        <w:pStyle w:val="FirstParagraph"/>
      </w:pPr>
      <w:r>
        <w:t xml:space="preserve">The transition from academic theory to industrial application presented several challenges. One major hurdle was the discrepancy between idealized simulation results and real-world wind tunnel data obtained in France Marseille facilities. Initial CFD models overestimated performance by approximately 4%, which raised concerns about fuel efficiency projections.</w:t>
      </w:r>
    </w:p>
    <w:p>
      <w:pPr>
        <w:pStyle w:val="BodyText"/>
      </w:pPr>
      <w:r>
        <w:t xml:space="preserve">To address this, I collaborated with senior engineers to refine the boundary layer mesh density in the simulations and adjust turbulence model parameters. Through iterative testing and peer review, we identified that surface roughness data from manufacturing processes had been underestimated in the initial models. By incorporating these realistic variables, we brought our simulation results within 1% of experimental data. This problem-solving process not only improved the technical accuracy of the project but also enhanced my ability to troubleshoot complex engineering issues under deadline pressures.</w:t>
      </w:r>
    </w:p>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significantly contributed to my professional growth. Working in France Marseille exposed me to a multicultural workplace where English serves as the lingua franca alongside French. Effective communication became paramount when coordinating with international teams based in other European cities.</w:t>
      </w:r>
    </w:p>
    <w:p>
      <w:pPr>
        <w:pStyle w:val="BodyText"/>
      </w:pPr>
      <w:r>
        <w:t xml:space="preserve">I also developed stronger project management skills by participating in daily stand-up meetings and weekly sprint reviews. Learning how to present technical findings to non-technical stakeholders was a crucial skill acquired during this period. As an</w:t>
      </w:r>
      <w:r>
        <w:t xml:space="preserve"> </w:t>
      </w:r>
      <w:r>
        <w:rPr>
          <w:bCs/>
          <w:b/>
        </w:rPr>
        <w:t xml:space="preserve">Aerospace Engineer</w:t>
      </w:r>
      <w:r>
        <w:t xml:space="preserve">, the ability to translate complex data into actionable business insights is just as valuable as the ability to perform calculations.</w:t>
      </w:r>
    </w:p>
    <w:bookmarkEnd w:id="26"/>
    <w:bookmarkStart w:id="27" w:name="conclusion-and-future-outlook"/>
    <w:p>
      <w:pPr>
        <w:pStyle w:val="Heading2"/>
      </w:pPr>
      <w:r>
        <w:t xml:space="preserve">6. Conclusion and Future Outlook</w:t>
      </w:r>
    </w:p>
    <w:p>
      <w:pPr>
        <w:pStyle w:val="FirstParagraph"/>
      </w:pPr>
      <w:r>
        <w:t xml:space="preserve">In conclusion, this internship in France Marseille has been a transformative experience that has solidified my passion for aerospace engineering. The opportunity to work on cutting-edge projects involving aerodynamics and composite materials provided a realistic glimpse into the daily life of an</w:t>
      </w:r>
      <w:r>
        <w:t xml:space="preserve"> </w:t>
      </w:r>
      <w:r>
        <w:rPr>
          <w:bCs/>
          <w:b/>
        </w:rPr>
        <w:t xml:space="preserve">Aerospace Engineer</w:t>
      </w:r>
      <w:r>
        <w:t xml:space="preserve">. The supportive mentorship received from experienced professionals in France Marseille helped navigate the steep learning curve associated with industrial engineering standards.</w:t>
      </w:r>
    </w:p>
    <w:p>
      <w:pPr>
        <w:pStyle w:val="BodyText"/>
      </w:pPr>
      <w:r>
        <w:t xml:space="preserve">The insights gained regarding sustainable aviation technologies and regulatory frameworks will be instrumental in my future career. I am now better equipped to contribute to the ongoing efforts to make air travel more efficient and environmentally friendly. The connections made and the technical competencies developed during this period have laid a robust foundation for my continued professional journey in the aerospace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 - France Marseille</dc:title>
  <dc:creator/>
  <dc:language>en</dc:language>
  <cp:keywords/>
  <dcterms:created xsi:type="dcterms:W3CDTF">2026-07-29T15:26:18Z</dcterms:created>
  <dcterms:modified xsi:type="dcterms:W3CDTF">2026-07-29T15:26:18Z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