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Iran,</w:t>
      </w:r>
      <w:r>
        <w:t xml:space="preserve"> </w:t>
      </w:r>
      <w:r>
        <w:t xml:space="preserve">Tehran</w:t>
      </w:r>
    </w:p>
    <w:bookmarkStart w:id="20" w:name="X78e412754331deeee068ca0eb4959ab653791b2"/>
    <w:p>
      <w:pPr>
        <w:pStyle w:val="Heading1"/>
      </w:pPr>
      <w:r>
        <w:t xml:space="preserve">Inernship Report on Aerospace Engineering Activities</w:t>
      </w:r>
    </w:p>
    <w:p>
      <w:pPr>
        <w:pStyle w:val="FirstParagraph"/>
      </w:pPr>
      <w:r>
        <w:rPr>
          <w:bCs/>
          <w:b/>
        </w:rPr>
        <w:t xml:space="preserve">Location:</w:t>
      </w:r>
      <w:r>
        <w:t xml:space="preserve"> </w:t>
      </w:r>
      <w:r>
        <w:t xml:space="preserve">Tehran, Iran</w:t>
      </w:r>
    </w:p>
    <w:p>
      <w:pPr>
        <w:pStyle w:val="BodyText"/>
      </w:pPr>
      <w:r>
        <w:rPr>
          <w:bCs/>
          <w:b/>
        </w:rPr>
        <w:t xml:space="preserve">Date of Report:</w:t>
      </w:r>
      <w:r>
        <w:t xml:space="preserve"> </w:t>
      </w:r>
      <w:r>
        <w:t xml:space="preserve">May 24, 2024</w:t>
      </w:r>
    </w:p>
    <w:p>
      <w:pPr>
        <w:pStyle w:val="BodyText"/>
      </w:pPr>
      <w:r>
        <w:t xml:space="preserve">Type of Internship Report Document for Aerospace Engineer Role</w:t>
      </w:r>
    </w:p>
    <w:bookmarkEnd w:id="20"/>
    <w:p>
      <w:pPr>
        <w:pStyle w:val="BodyText"/>
      </w:pPr>
      <w:r>
        <w:br/>
      </w:r>
    </w:p>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experiences, technical challenges encountered, and academic insights gained during an internship period in Tehran, Iran. The primary objective of this report is to evaluate the practical application of aerospace engineering principles within the unique industrial and regulatory landscape of Iran's defense and aviation sectors. Working as an intern Aerospace Engineer in Tehran provided a distinct perspective on how local institutions navigate international sanctions while striving to maintain technological self-sufficiency. The report outlines the specific tasks undertaken, including computational fluid dynamics simulations and structural analysis, contributing to the broader goal of enhancing indigenous aerospace capabilities in the region.</w:t>
      </w:r>
    </w:p>
    <w:bookmarkEnd w:id="21"/>
    <w:bookmarkStart w:id="22" w:name="introduction-and-background"/>
    <w:p>
      <w:pPr>
        <w:pStyle w:val="Heading2"/>
      </w:pPr>
      <w:r>
        <w:t xml:space="preserve">2. Introduction and Background</w:t>
      </w:r>
    </w:p>
    <w:p>
      <w:pPr>
        <w:pStyle w:val="FirstParagraph"/>
      </w:pPr>
      <w:r>
        <w:t xml:space="preserve">The internship was conducted at a prominent aerospace research institute located in Tehran, a city that has historically been a hub for scientific development in the Middle East. The institution serves as a critical node in Iran’s national strategy to develop advanced aeronautical technologies. As an Aerospace Engineer intern, the primary role involved assisting senior engineers in the design and testing of unmanned aerial systems (UAS) and satellite components. Tehran acts not only as a geographical location but as a strategic center for engineering education, housing top-tier universities such as Sharif University of Technology and Iran University of Science and Technology, which feed talent into these research facilities.</w:t>
      </w:r>
    </w:p>
    <w:p>
      <w:pPr>
        <w:pStyle w:val="BodyText"/>
      </w:pPr>
      <w:r>
        <w:t xml:space="preserve">The significance of this internship lies in its exposure to the specific constraints and innovations required to operate within Iran's isolated market. Unlike internships in Western aerospace hubs like Seattle or Toulouse, an Aerospace Engineer working in Tehran must rely heavily on domestic software solutions and locally manufactured materials due to import restrictions. This environment fosters a unique type of engineering resilience and creativity that is rarely found elsewhere.</w:t>
      </w:r>
    </w:p>
    <w:bookmarkEnd w:id="22"/>
    <w:bookmarkStart w:id="23" w:name="objectives-of-the-internship"/>
    <w:p>
      <w:pPr>
        <w:pStyle w:val="Heading2"/>
      </w:pPr>
      <w:r>
        <w:t xml:space="preserve">3. Objectives of the Internship</w:t>
      </w:r>
    </w:p>
    <w:p>
      <w:pPr>
        <w:pStyle w:val="FirstParagraph"/>
      </w:pPr>
      <w:r>
        <w:t xml:space="preserve">The main goals of this internship program were multifaceted, designed to bridge the gap between theoretical academic knowledge and practical industrial application. The specific objectives included:</w:t>
      </w:r>
    </w:p>
    <w:p>
      <w:pPr>
        <w:numPr>
          <w:ilvl w:val="0"/>
          <w:numId w:val="1001"/>
        </w:numPr>
        <w:pStyle w:val="Compact"/>
      </w:pPr>
      <w:r>
        <w:rPr>
          <w:bCs/>
          <w:b/>
        </w:rPr>
        <w:t xml:space="preserve">To gain proficiency in local simulation tools:</w:t>
      </w:r>
      <w:r>
        <w:t xml:space="preserve"> </w:t>
      </w:r>
      <w:r>
        <w:t xml:space="preserve">Understanding the software ecosystems available within Iran for aerodynamic modeling.</w:t>
      </w:r>
    </w:p>
    <w:p>
      <w:pPr>
        <w:numPr>
          <w:ilvl w:val="0"/>
          <w:numId w:val="1001"/>
        </w:numPr>
        <w:pStyle w:val="Compact"/>
      </w:pPr>
      <w:r>
        <w:rPr>
          <w:bCs/>
          <w:b/>
        </w:rPr>
        <w:t xml:space="preserve">To analyze structural integrity:</w:t>
      </w:r>
      <w:r>
        <w:t xml:space="preserve"> </w:t>
      </w:r>
      <w:r>
        <w:t xml:space="preserve">Applying finite element analysis (FEA) to lightweight composite materials used in Iranian satellite construction.</w:t>
      </w:r>
    </w:p>
    <w:p>
      <w:pPr>
        <w:numPr>
          <w:ilvl w:val="0"/>
          <w:numId w:val="1001"/>
        </w:numPr>
        <w:pStyle w:val="Compact"/>
      </w:pPr>
      <w:r>
        <w:rPr>
          <w:bCs/>
          <w:b/>
        </w:rPr>
        <w:t xml:space="preserve">To understand regulatory frameworks:</w:t>
      </w:r>
      <w:r>
        <w:t xml:space="preserve"> </w:t>
      </w:r>
      <w:r>
        <w:t xml:space="preserve">Learning how the Civil Aviation Organization of Iran regulates safety standards for domestic aerospace projects.</w:t>
      </w:r>
    </w:p>
    <w:p>
      <w:pPr>
        <w:numPr>
          <w:ilvl w:val="0"/>
          <w:numId w:val="1001"/>
        </w:numPr>
        <w:pStyle w:val="Compact"/>
      </w:pPr>
      <w:r>
        <w:rPr>
          <w:bCs/>
          <w:b/>
        </w:rPr>
        <w:t xml:space="preserve">To contribute to active R&amp;D projects:</w:t>
      </w:r>
      <w:r>
        <w:t xml:space="preserve"> </w:t>
      </w:r>
      <w:r>
        <w:t xml:space="preserve">Assisting in the prototyping phase of a next-generation drone intended for both civilian monitoring and defense applications.</w:t>
      </w:r>
    </w:p>
    <w:bookmarkEnd w:id="23"/>
    <w:bookmarkStart w:id="24" w:name="X6569cc2f32e9a63c1393c14cf0b19e21aef2b55"/>
    <w:p>
      <w:pPr>
        <w:pStyle w:val="Heading2"/>
      </w:pPr>
      <w:r>
        <w:t xml:space="preserve">4. Technical Responsibilities and Activities</w:t>
      </w:r>
    </w:p>
    <w:p>
      <w:pPr>
        <w:pStyle w:val="FirstParagraph"/>
      </w:pPr>
      <w:r>
        <w:t xml:space="preserve">The core duties assigned to the Aerospace Engineer intern were rigorous and technically demanding. The first major task involved computational fluid dynamics (CFD) modeling for a new wing configuration designed for high-altitude UAVs operating over the Iranian plateau. Using available CFD software, I performed mesh generation and boundary condition setup to simulate airflow at varying altitudes typical of Tehran's mountainous terrain.</w:t>
      </w:r>
    </w:p>
    <w:p>
      <w:pPr>
        <w:pStyle w:val="BodyText"/>
      </w:pPr>
      <w:r>
        <w:t xml:space="preserve">Furthermore, significant time was dedicated to materials science research. Due to the scarcity of imported carbon-fiber composites from Europe and North America, the team focused on optimizing locally sourced glass-fiber hybrids. As an Aerospace Engineer in this context, I had to conduct stress tests and fatigue analysis on these alternative materials. This required adapting standard international engineering codes (such as ASME or ASTM) to fit the properties of domestically produced raw materials.</w:t>
      </w:r>
    </w:p>
    <w:p>
      <w:pPr>
        <w:pStyle w:val="BodyText"/>
      </w:pPr>
      <w:r>
        <w:t xml:space="preserve">Another critical aspect of the internship involved systems integration. In Tehran, the supply chain for electronic components is severely restricted by global sanctions. Consequently, many subsystems had to be reverse-engineered or redesigned using domestically produced microcontrollers and sensors. My role included verifying the compatibility of these local electronic components with standard aerospace communication protocols.</w:t>
      </w:r>
    </w:p>
    <w:bookmarkEnd w:id="24"/>
    <w:bookmarkStart w:id="25" w:name="challenges-in-the-tehran-context"/>
    <w:p>
      <w:pPr>
        <w:pStyle w:val="Heading2"/>
      </w:pPr>
      <w:r>
        <w:t xml:space="preserve">5. Challenges in the Tehran Context</w:t>
      </w:r>
    </w:p>
    <w:p>
      <w:pPr>
        <w:pStyle w:val="FirstParagraph"/>
      </w:pPr>
      <w:r>
        <w:t xml:space="preserve">The environment for an Aerospace Engineer in Iran presents unique challenges that must be acknowledged and addressed. The most significant hurdle is technological isolation. Access to the latest versions of commercial engineering software (such as ANSYS or CATIA) is often limited due to licensing issues related to international sanctions. This forces engineers in Tehran to rely on older versions, open-source alternatives like OpenFOAM, or proprietary domestic software developed by Iranian tech firms.</w:t>
      </w:r>
    </w:p>
    <w:p>
      <w:pPr>
        <w:pStyle w:val="BodyText"/>
      </w:pPr>
      <w:r>
        <w:t xml:space="preserve">Additionally, the procurement of specialized testing equipment is difficult. High-precision wind tunnel sensors and advanced telemetry devices must often be sourced from within Iran or allied nations. This necessitates a high degree of improvisation and problem-solving skills. For instance, during flight testing in the outskirts of Tehran, we had to recalibrate data loggers because standard GPS modules were unavailable, forcing us to rely on inertial navigation systems developed locally.</w:t>
      </w:r>
    </w:p>
    <w:p>
      <w:pPr>
        <w:pStyle w:val="BodyText"/>
      </w:pPr>
      <w:r>
        <w:t xml:space="preserve">The geopolitical climate also impacts morale and collaboration. While Iranian engineers are highly skilled and motivated by national pride and scientific curiosity, the uncertainty surrounding international relations can affect long-term project planning. However, this atmosphere also fosters a strong sense of camaraderie among the engineering team in Tehran.</w:t>
      </w:r>
    </w:p>
    <w:bookmarkEnd w:id="25"/>
    <w:bookmarkStart w:id="26" w:name="achievements-and-outcomes"/>
    <w:p>
      <w:pPr>
        <w:pStyle w:val="Heading2"/>
      </w:pPr>
      <w:r>
        <w:t xml:space="preserve">6. Achievements and Outcomes</w:t>
      </w:r>
    </w:p>
    <w:p>
      <w:pPr>
        <w:pStyle w:val="FirstParagraph"/>
      </w:pPr>
      <w:r>
        <w:t xml:space="preserve">Despite the challenges, several key achievements were realized during this internship. Successfully completing the CFD simulation for the UAV wing resulted in a 15% improvement in lift-to-drag ratio compared to previous iterations. This was achieved purely through algorithmic optimization rather than hardware changes, highlighting the value of software proficiency.</w:t>
      </w:r>
    </w:p>
    <w:p>
      <w:pPr>
        <w:pStyle w:val="BodyText"/>
      </w:pPr>
      <w:r>
        <w:t xml:space="preserve">Additionally, I contributed to a white paper on "Sustainable Composite Manufacturing in Resource-Constrained Environments," which was presented at a local engineering symposium in Tehran. This document outlined methodologies for reducing waste when using limited material stocks, providing valuable insights for other Aerospace Engineers working in similar contexts globally.</w:t>
      </w:r>
    </w:p>
    <w:p>
      <w:pPr>
        <w:pStyle w:val="BodyText"/>
      </w:pPr>
      <w:r>
        <w:t xml:space="preserve">The internship also facilitated the successful integration of a domestic propulsion system into a test airframe. This milestone demonstrated that Iran possesses the indigenous capability to manufacture functional aerospace vehicles independently of foreign support, validating the effectiveness of local engineering strategies.</w:t>
      </w:r>
    </w:p>
    <w:bookmarkEnd w:id="26"/>
    <w:bookmarkStart w:id="27" w:name="conclusion-and-recommendations"/>
    <w:p>
      <w:pPr>
        <w:pStyle w:val="Heading2"/>
      </w:pPr>
      <w:r>
        <w:t xml:space="preserve">7. Conclusion and Recommendations</w:t>
      </w:r>
    </w:p>
    <w:p>
      <w:pPr>
        <w:pStyle w:val="FirstParagraph"/>
      </w:pPr>
      <w:r>
        <w:t xml:space="preserve">In conclusion, this internship report underscores the complexity and richness of working as an Aerospace Engineer in Iran's capital city. The experience in Tehran has provided invaluable insights into resilience engineering—the ability to design, build, and maintain aerospace systems under severe resource constraints. It is evident that while isolation presents significant obstacles to technological advancement, it simultaneously drives innovation in local software development and material science.</w:t>
      </w:r>
    </w:p>
    <w:p>
      <w:pPr>
        <w:pStyle w:val="BodyText"/>
      </w:pPr>
      <w:r>
        <w:t xml:space="preserve">For future interns or engineers considering opportunities in Iran's aerospace sector, it is recommended to develop strong foundations in open-source tools and adaptability. Understanding the local regulatory environment and building networks within Tehran’s scientific community are crucial for success. This internship has not only honed technical skills but also provided a broader understanding of how geopolitical factors shape engineering practices globally.</w:t>
      </w:r>
    </w:p>
    <w:p>
      <w:pPr>
        <w:pStyle w:val="BodyText"/>
      </w:pPr>
      <w:r>
        <w:t xml:space="preserve">Ultimately, the Aerospace Engineer role in Tehran is one of adaptation and persistence. The data collected, the simulations run, and the prototypes built contribute to a growing body of knowledge that challenges conventional assumptions about aerospace development. As Iran continues to invest in its scientific infrastructure, cities like Tehran will remain pivotal centers for engineering excellence in the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Iran, Tehran</dc:title>
  <dc:creator/>
  <dc:language>en</dc:language>
  <cp:keywords/>
  <dcterms:created xsi:type="dcterms:W3CDTF">2026-07-29T06:25:42Z</dcterms:created>
  <dcterms:modified xsi:type="dcterms:W3CDTF">2026-07-29T06:25:42Z</dcterms:modified>
</cp:coreProperties>
</file>

<file path=docProps/custom.xml><?xml version="1.0" encoding="utf-8"?>
<Properties xmlns="http://schemas.openxmlformats.org/officeDocument/2006/custom-properties" xmlns:vt="http://schemas.openxmlformats.org/officeDocument/2006/docPropsVTypes"/>
</file>