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Aerospace</w:t>
      </w:r>
      <w:r>
        <w:t xml:space="preserve"> </w:t>
      </w:r>
      <w:r>
        <w:t xml:space="preserve">Engineering</w:t>
      </w:r>
      <w:r>
        <w:t xml:space="preserve"> </w:t>
      </w:r>
      <w:r>
        <w:t xml:space="preserve">in</w:t>
      </w:r>
      <w:r>
        <w:t xml:space="preserve"> </w:t>
      </w:r>
      <w:r>
        <w:t xml:space="preserve">Kazakhstan</w:t>
      </w:r>
    </w:p>
    <w:bookmarkStart w:id="21" w:name="internship-report"/>
    <w:p>
      <w:pPr>
        <w:pStyle w:val="Heading1"/>
      </w:pPr>
      <w:r>
        <w:t xml:space="preserve">Internship Report</w:t>
      </w:r>
    </w:p>
    <w:bookmarkStart w:id="20" w:name="aerospace-engineer-training-program"/>
    <w:p>
      <w:pPr>
        <w:pStyle w:val="Heading2"/>
      </w:pPr>
      <w:r>
        <w:t xml:space="preserve">Aerospace Engineer Training Program</w:t>
      </w:r>
    </w:p>
    <w:p>
      <w:pPr>
        <w:pStyle w:val="FirstParagraph"/>
      </w:pPr>
      <w:r>
        <w:rPr>
          <w:bCs/>
          <w:b/>
        </w:rPr>
        <w:t xml:space="preserve">Date:</w:t>
      </w:r>
    </w:p>
    <w:p>
      <w:pPr>
        <w:pStyle w:val="BodyText"/>
      </w:pPr>
      <w:r>
        <w:br/>
      </w:r>
      <w:r>
        <w:t xml:space="preserve">October 26, 2023</w:t>
      </w:r>
      <w:r>
        <w:br/>
      </w:r>
      <w:r>
        <w:rPr>
          <w:bCs/>
          <w:b/>
        </w:rPr>
        <w:t xml:space="preserve">Name:</w:t>
      </w:r>
      <w:r>
        <w:br/>
      </w:r>
      <w:r>
        <w:t xml:space="preserve">John Doe</w:t>
      </w:r>
      <w:r>
        <w:br/>
      </w:r>
      <w:r>
        <w:br/>
      </w:r>
      <w:r>
        <w:rPr>
          <w:bCs/>
          <w:b/>
        </w:rPr>
        <w:t xml:space="preserve">Institution:</w:t>
      </w:r>
      <w:r>
        <w:br/>
      </w:r>
      <w:r>
        <w:t xml:space="preserve">National University of Science and Technology (MISIS) &amp; Almaty Aviation Institute Partnership Program</w:t>
      </w:r>
      <w:r>
        <w:br/>
      </w:r>
    </w:p>
    <w:p>
      <w:r>
        <w:pict>
          <v:rect style="width:0;height:1.5pt" o:hralign="center" o:hrstd="t" o:hr="t"/>
        </w:pict>
      </w:r>
    </w:p>
    <w:bookmarkEnd w:id="20"/>
    <w:bookmarkEnd w:id="21"/>
    <w:bookmarkStart w:id="22" w:name="executive-summary"/>
    <w:p>
      <w:pPr>
        <w:pStyle w:val="Heading3"/>
      </w:pPr>
      <w:r>
        <w:t xml:space="preserve">1. Executive Summary</w:t>
      </w:r>
    </w:p>
    <w:p>
      <w:pPr>
        <w:pStyle w:val="FirstParagraph"/>
      </w:pPr>
      <w:r>
        <w:t xml:space="preserve">This Internship Report details the comprehensive training and practical experience gained during a six-month rotation as an intern Aerospace Engineer in Kazakhstan, specifically within the industrial hub of Almaty. The primary objective of this internship was to bridge theoretical aerospace concepts with practical applications within Kazakhstan’s rapidly evolving aviation sector. As Kazakhstan seeks to expand its presence in the global market for aviation maintenance, manufacturing, and engineering services, understanding the local technical ecosystem is crucial. This report outlines the specific tasks undertaken at a prominent engineering firm in Almaty, analyzes the challenges encountered in adapting international aerospace standards to local regulatory frameworks, and reflects on how this experience contributes to professional development as an Aerospace Engineer.</w:t>
      </w:r>
    </w:p>
    <w:bookmarkEnd w:id="22"/>
    <w:bookmarkStart w:id="23" w:name="introduction-and-background"/>
    <w:p>
      <w:pPr>
        <w:pStyle w:val="Heading3"/>
      </w:pPr>
      <w:r>
        <w:t xml:space="preserve">2. Introduction and Background</w:t>
      </w:r>
    </w:p>
    <w:p>
      <w:pPr>
        <w:pStyle w:val="FirstParagraph"/>
      </w:pPr>
      <w:r>
        <w:t xml:space="preserve">Kazakhstan has long been a strategic location for aviation logistics due to its geographic position between Europe and Asia. Almaty, the largest city in Kazakhstan, serves as the nation’s primary center for civil aviation, housing major airlines such as Air Astana and significant maintenance, repair, and overhaul (MRO) facilities. For an Aerospace Engineer intern based in Almaty is not only a technical exercise but also a cultural and professional immersion into Central Asian industrial practices.</w:t>
      </w:r>
    </w:p>
    <w:p>
      <w:pPr>
        <w:pStyle w:val="BodyText"/>
      </w:pPr>
      <w:r>
        <w:t xml:space="preserve">The internship was conducted at a leading aerospace support company located in the Almaty Industrial Park. The organization specializes in component testing, structural integrity analysis, and avionics upgrades for both military transport aircraft operated by the Kazakh Air Defense Forces and civilian commercial fleets. The role of an Aerospace Engineer here involves rigorous adherence to international safety standards (EASA/FAA) while navigating local regulations set by the Agency of Civil Aviation Affairs under the Ministry of Industry and Infrastructure Development.</w:t>
      </w:r>
    </w:p>
    <w:bookmarkEnd w:id="23"/>
    <w:bookmarkStart w:id="24" w:name="objectives-of-the-internship"/>
    <w:p>
      <w:pPr>
        <w:pStyle w:val="Heading3"/>
      </w:pPr>
      <w:r>
        <w:t xml:space="preserve">3. Objectives of the Internship</w:t>
      </w:r>
    </w:p>
    <w:p>
      <w:pPr>
        <w:pStyle w:val="FirstParagraph"/>
      </w:pPr>
      <w:r>
        <w:t xml:space="preserve">The key objectives for this Aerospace Engineer internship in Almaty were as follows:</w:t>
      </w:r>
    </w:p>
    <w:p>
      <w:pPr>
        <w:numPr>
          <w:ilvl w:val="0"/>
          <w:numId w:val="1001"/>
        </w:numPr>
        <w:pStyle w:val="Compact"/>
      </w:pPr>
      <w:r>
        <w:t xml:space="preserve">• To apply fundamental principles of aerodynamics, propulsion, and materials science to real-world engineering problems.</w:t>
      </w:r>
    </w:p>
    <w:p>
      <w:pPr>
        <w:numPr>
          <w:ilvl w:val="0"/>
          <w:numId w:val="1001"/>
        </w:numPr>
        <w:pStyle w:val="Compact"/>
      </w:pPr>
      <w:r>
        <w:t xml:space="preserve">• To gain proficiency in computer-aided design (CAD) and finite element analysis (FEA) software used in the region’s major aerospace firms.</w:t>
      </w:r>
    </w:p>
    <w:p>
      <w:pPr>
        <w:numPr>
          <w:ilvl w:val="0"/>
          <w:numId w:val="1001"/>
        </w:numPr>
        <w:pStyle w:val="Compact"/>
      </w:pPr>
      <w:r>
        <w:t xml:space="preserve">• To understand the operational workflow of an MRO facility in Central Asia, specifically focusing on compliance with international aviation safety regulations.</w:t>
      </w:r>
    </w:p>
    <w:p>
      <w:pPr>
        <w:numPr>
          <w:ilvl w:val="0"/>
          <w:numId w:val="1001"/>
        </w:numPr>
        <w:pStyle w:val="Compact"/>
      </w:pPr>
      <w:r>
        <w:t xml:space="preserve">• To develop soft skills such as cross-cultural communication and technical reporting within an international team context.</w:t>
      </w:r>
    </w:p>
    <w:bookmarkEnd w:id="24"/>
    <w:bookmarkStart w:id="25" w:name="key-responsibilities-and-projects"/>
    <w:p>
      <w:pPr>
        <w:pStyle w:val="Heading3"/>
      </w:pPr>
      <w:r>
        <w:t xml:space="preserve">4. Key Responsibilities and Projects</w:t>
      </w:r>
    </w:p>
    <w:p>
      <w:pPr>
        <w:pStyle w:val="FirstParagraph"/>
      </w:pPr>
      <w:r>
        <w:rPr>
          <w:bCs/>
          <w:b/>
        </w:rPr>
        <w:t xml:space="preserve">A. Structural Analysis of Fuselage Components:</w:t>
      </w:r>
    </w:p>
    <w:bookmarkEnd w:id="25"/>
    <w:p>
      <w:pPr>
        <w:pStyle w:val="BodyText"/>
      </w:pPr>
      <w:r>
        <w:t xml:space="preserve">One of the primary responsibilities assigned to me was the structural analysis of fuselage panels for a legacy transport aircraft model widely used in regional cargo operations. Using ANSYS software, I performed stress distribution simulations under various load cases, including pressurization cycles and landing impacts. This work required precise input data regarding material properties specific to aluminum-lithium alloys commonly used in older Soviet-era designs that are still prevalent in Kazakhstan’s fleet. As an Aerospace Engineer intern, ensuring the accuracy of these models was critical for predictive maintenance planning.</w:t>
      </w:r>
    </w:p>
    <w:bookmarkStart w:id="26" w:name="b.-avionics-system-integration-support"/>
    <w:p>
      <w:pPr>
        <w:pStyle w:val="Heading3"/>
      </w:pPr>
      <w:r>
        <w:t xml:space="preserve">B. Avionics System Integration Support:</w:t>
      </w:r>
    </w:p>
    <w:p>
      <w:pPr>
        <w:pStyle w:val="FirstParagraph"/>
      </w:pPr>
      <w:r>
        <w:t xml:space="preserve">In collaboration with the avionics team, I assisted in the integration of modern GPS navigation systems into aircraft that were originally equipped with older inertial guidance units. This project involved reviewing wiring schematics, conducting bench tests on flight control computers, and documenting compliance with updated software standards. The complexity of integrating modern digital systems into analog-heavy architectures presented a significant learning curve for any Aerospace Engineer working in legacy environments.</w:t>
      </w:r>
    </w:p>
    <w:bookmarkEnd w:id="26"/>
    <w:bookmarkStart w:id="27" w:name="X1d73c8ce75cda153b58511f132cf0a7c1f612b1"/>
    <w:p>
      <w:pPr>
        <w:pStyle w:val="Heading3"/>
      </w:pPr>
      <w:r>
        <w:t xml:space="preserve">C. Quality Assurance and Regulatory Compliance:</w:t>
      </w:r>
    </w:p>
    <w:p>
      <w:pPr>
        <w:pStyle w:val="FirstParagraph"/>
      </w:pPr>
      <w:r>
        <w:t xml:space="preserve">A significant portion of my time was dedicated to quality assurance documentation. In Almaty, strict adherence to both local Kazakh civil aviation regulations and international EASA Part-145 standards is mandatory. I participated in audits of maintenance logs, ensuring that all repair records were accurately maintained and traceable. This aspect of the internship highlighted the importance of procedural discipline in aerospace engineering.</w:t>
      </w:r>
    </w:p>
    <w:bookmarkEnd w:id="27"/>
    <w:bookmarkStart w:id="28" w:name="challenges-and-solutions"/>
    <w:p>
      <w:pPr>
        <w:pStyle w:val="Heading3"/>
      </w:pPr>
      <w:r>
        <w:t xml:space="preserve">5. Challenges and Solutions</w:t>
      </w:r>
    </w:p>
    <w:p>
      <w:pPr>
        <w:pStyle w:val="FirstParagraph"/>
      </w:pPr>
      <w:r>
        <w:t xml:space="preserve">Navigating the technical landscape as an Aerospace Engineer in Almaty presented unique challenges. One major hurdle was language barriers; while much technical documentation is available in English, day-to-day communication with senior technicians and local suppliers often occurred in Russian or Kazakh. To mitigate this, I focused on improving my technical vocabulary in these languages and relied heavily on visual aids and standardized engineering diagrams to ensure clear understanding.</w:t>
      </w:r>
    </w:p>
    <w:p>
      <w:pPr>
        <w:pStyle w:val="BodyText"/>
      </w:pPr>
      <w:r>
        <w:t xml:space="preserve">Another challenge was the disparity between modern theoretical knowledge taught in universities and the practical, often improvised solutions employed by experienced engineers on the ground. Bridging this gap required humility and active listening. I learned that while theory provides the foundation, practical Aerospace Engineer intuition is developed through years of field experience. In Almaty, senior staff were instrumental in teaching me how to troubleshoot issues without relying solely on digital simulations.</w:t>
      </w:r>
    </w:p>
    <w:bookmarkEnd w:id="28"/>
    <w:bookmarkStart w:id="29" w:name="X18f07b6879659641d42567de747e7f09dd44dc3"/>
    <w:p>
      <w:pPr>
        <w:pStyle w:val="Heading3"/>
      </w:pPr>
      <w:r>
        <w:t xml:space="preserve">6. Learning Outcomes and Professional Development</w:t>
      </w:r>
    </w:p>
    <w:p>
      <w:pPr>
        <w:pStyle w:val="FirstParagraph"/>
      </w:pPr>
      <w:r>
        <w:t xml:space="preserve">This internship significantly enhanced my technical competency as an Aerospace Engineer. I gained hands-on experience with non-destructive testing (NDT) methods, including ultrasonic thickness gauging and eddy current testing, which are critical for ensuring the airworthiness of aging aircraft fleets common in Central Asia. Furthermore, understanding the regulatory environment in Kazakhstan provided me with a broader perspective on how global aviation safety standards are implemented differently across regions.</w:t>
      </w:r>
    </w:p>
    <w:p>
      <w:pPr>
        <w:pStyle w:val="BodyText"/>
      </w:pPr>
      <w:r>
        <w:t xml:space="preserve">Soft skills were also greatly improved. Working in Almaty’s multicultural engineering teams taught me adaptability and resilience. I learned to communicate complex technical concepts clearly to diverse stakeholders, from factory floor technicians to management officials. This experience underscored the importance of continuous learning and adaptability in the dynamic field of aerospace engineering.</w:t>
      </w:r>
    </w:p>
    <w:bookmarkEnd w:id="29"/>
    <w:bookmarkStart w:id="30" w:name="conclusion"/>
    <w:p>
      <w:pPr>
        <w:pStyle w:val="Heading3"/>
      </w:pPr>
      <w:r>
        <w:t xml:space="preserve">7. Conclusion</w:t>
      </w:r>
    </w:p>
    <w:p>
      <w:pPr>
        <w:pStyle w:val="FirstParagraph"/>
      </w:pPr>
      <w:r>
        <w:t xml:space="preserve">In conclusion, my internship as an Aerospace Engineer in Kazakhstan, specifically within the industrial environment of Almaty, has been an invaluable experience. It provided a unique opportunity to work at the intersection of legacy aviation technology and modern engineering practices. The exposure to real-world maintenance challenges, regulatory compliance issues, and cross-cultural collaboration has prepared me for a successful career in the global aerospace industry.</w:t>
      </w:r>
    </w:p>
    <w:p>
      <w:pPr>
        <w:pStyle w:val="BodyText"/>
      </w:pPr>
      <w:r>
        <w:t xml:space="preserve">The specific context of Almaty as a growing hub for aviation services in Central Asia offers endless opportunities for innovation and efficiency improvements. As Kazakhstan continues to modernize its infrastructure, the role of the Aerospace Engineer will become increasingly pivotal. This internship has not only refined my technical skills but also deepened my appreciation for the safety, precision, and international cooperation that define our industry.</w:t>
      </w:r>
    </w:p>
    <w:bookmarkEnd w:id="30"/>
    <w:bookmarkStart w:id="31" w:name="recommendations"/>
    <w:p>
      <w:pPr>
        <w:pStyle w:val="Heading3"/>
      </w:pPr>
      <w:r>
        <w:t xml:space="preserve">8. Recommendations</w:t>
      </w:r>
    </w:p>
    <w:p>
      <w:pPr>
        <w:pStyle w:val="FirstParagraph"/>
      </w:pPr>
      <w:r>
        <w:t xml:space="preserve">I recommend that future interns seeking to work as an Aerospace Engineer in Kazakhstan prioritize language preparation and cultural sensitivity training before arrival. Additionally, establishing early connections with local professional bodies and understanding the specific regulatory requirements of the Agency of Civil Aviation Affairs will greatly facilitate a smoother transition into the workforce.</w:t>
      </w:r>
    </w:p>
    <w:bookmarkEnd w:id="31"/>
    <w:p>
      <w:pPr>
        <w:pStyle w:val="BodyText"/>
      </w:pPr>
      <w:r>
        <w:rPr>
          <w:bCs/>
          <w:b/>
        </w:rPr>
        <w:t xml:space="preserve">Submitted by:</w:t>
      </w:r>
    </w:p>
    <w:p>
      <w:pPr>
        <w:pStyle w:val="BodyText"/>
      </w:pPr>
      <w:r>
        <w:br/>
      </w:r>
      <w:r>
        <w:t xml:space="preserve">John Doe</w:t>
      </w:r>
      <w:r>
        <w:br/>
      </w:r>
      <w:r>
        <w:rPr>
          <w:iCs/>
          <w:i/>
        </w:rPr>
        <w:t xml:space="preserve">Aerospace Engineering Intern</w:t>
      </w:r>
      <w:r>
        <w:br/>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Aerospace Engineering in Kazakhstan</dc:title>
  <dc:creator/>
  <dc:language>en</dc:language>
  <cp:keywords/>
  <dcterms:created xsi:type="dcterms:W3CDTF">2026-07-29T12:22:08Z</dcterms:created>
  <dcterms:modified xsi:type="dcterms:W3CDTF">2026-07-29T12:22:08Z</dcterms:modified>
</cp:coreProperties>
</file>

<file path=docProps/custom.xml><?xml version="1.0" encoding="utf-8"?>
<Properties xmlns="http://schemas.openxmlformats.org/officeDocument/2006/custom-properties" xmlns:vt="http://schemas.openxmlformats.org/officeDocument/2006/docPropsVTypes"/>
</file>