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9"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 of Submission:</w:t>
      </w:r>
    </w:p>
    <w:p>
      <w:pPr>
        <w:pStyle w:val="BodyText"/>
      </w:pPr>
      <w:r>
        <w:br/>
      </w:r>
    </w:p>
    <w:bookmarkStart w:id="20" w:name="executive-summary"/>
    <w:p>
      <w:pPr>
        <w:pStyle w:val="Heading2"/>
      </w:pPr>
      <w:r>
        <w:t xml:space="preserve">1. Executive Summary</w:t>
      </w:r>
    </w:p>
    <w:p>
      <w:pPr>
        <w:pStyle w:val="FirstParagraph"/>
      </w:pPr>
      <w:r>
        <w:t xml:space="preserve">This internship report details the professional experiences, technical acquisitions, and career development insights gained during a comprehensive internship placement as an aspiring</w:t>
      </w:r>
      <w:r>
        <w:t xml:space="preserve"> </w:t>
      </w:r>
      <w:r>
        <w:rPr>
          <w:bCs/>
          <w:b/>
        </w:rPr>
        <w:t xml:space="preserve">Aerospace Engineer</w:t>
      </w:r>
      <w:r>
        <w:t xml:space="preserve">. The primary objective of this document is to outline how the theoretical knowledge acquired during academic studies was applied within a practical industry setting. Specifically, this report focuses on the unique operational environment provided by leading aerospace firms in</w:t>
      </w:r>
      <w:r>
        <w:t xml:space="preserve"> </w:t>
      </w:r>
      <w:r>
        <w:rPr>
          <w:bCs/>
          <w:b/>
        </w:rPr>
        <w:t xml:space="preserve">New Zealand Auckland</w:t>
      </w:r>
      <w:r>
        <w:t xml:space="preserve">, a region increasingly recognized for its burgeoning contributions to advanced manufacturing and defense technologies.</w:t>
      </w:r>
    </w:p>
    <w:p>
      <w:pPr>
        <w:pStyle w:val="BodyText"/>
      </w:pPr>
      <w:r>
        <w:t xml:space="preserve">The internship aimed to bridge the gap between university-level engineering principles and real-world application, focusing on systems analysis, structural integrity testing, and compliance with international aviation standards. By situating this experience in</w:t>
      </w:r>
      <w:r>
        <w:t xml:space="preserve"> </w:t>
      </w:r>
      <w:r>
        <w:rPr>
          <w:bCs/>
          <w:b/>
        </w:rPr>
        <w:t xml:space="preserve">New Zealand Auckland</w:t>
      </w:r>
      <w:r>
        <w:t xml:space="preserve">, the report highlights how regional expertise intersects with global aerospace demands.</w:t>
      </w:r>
    </w:p>
    <w:bookmarkEnd w:id="20"/>
    <w:bookmarkStart w:id="21" w:name="company-background-and-location-context"/>
    <w:p>
      <w:pPr>
        <w:pStyle w:val="Heading2"/>
      </w:pPr>
      <w:r>
        <w:t xml:space="preserve">2. Company Background and Location Context</w:t>
      </w:r>
    </w:p>
    <w:p>
      <w:pPr>
        <w:pStyle w:val="FirstParagraph"/>
      </w:pPr>
      <w:r>
        <w:t xml:space="preserve">The internship was conducted within a prominent engineering consultancy located in the central business district of Auckland. While historically known for its maritime and civil infrastructure, the city of</w:t>
      </w:r>
      <w:r>
        <w:t xml:space="preserve"> </w:t>
      </w:r>
      <w:r>
        <w:rPr>
          <w:bCs/>
          <w:b/>
        </w:rPr>
        <w:t xml:space="preserve">New Zealand Auckland</w:t>
      </w:r>
      <w:r>
        <w:t xml:space="preserve"> </w:t>
      </w:r>
      <w:r>
        <w:t xml:space="preserve">has established itself as a hub for high-precision manufacturing and aerospace support services. The company specializes in structural health monitoring, composite material analysis, and aerodynamic simulations.</w:t>
      </w:r>
    </w:p>
    <w:p>
      <w:pPr>
        <w:pStyle w:val="BodyText"/>
      </w:pPr>
      <w:r>
        <w:t xml:space="preserve">Auckland’s strategic location in the Asia-Pacific region allows these firms to engage with diverse global partners. Working within this geographic context provided an unique perspective on how</w:t>
      </w:r>
      <w:r>
        <w:t xml:space="preserve"> </w:t>
      </w:r>
      <w:r>
        <w:rPr>
          <w:bCs/>
          <w:b/>
        </w:rPr>
        <w:t xml:space="preserve">Aerospace Engineer</w:t>
      </w:r>
      <w:r>
        <w:t xml:space="preserve"> </w:t>
      </w:r>
      <w:r>
        <w:t xml:space="preserve">roles adapt to specific environmental conditions, such as corrosion resistance in marine-adjacent environments, which is critical for aircraft operating near coastal airports like Auckland International Airport.</w:t>
      </w:r>
    </w:p>
    <w:bookmarkEnd w:id="21"/>
    <w:bookmarkStart w:id="22" w:name="roles-and-responsibilities"/>
    <w:p>
      <w:pPr>
        <w:pStyle w:val="Heading2"/>
      </w:pPr>
      <w:r>
        <w:t xml:space="preserve">3. Roles and Responsibilities</w:t>
      </w:r>
    </w:p>
    <w:p>
      <w:pPr>
        <w:pStyle w:val="FirstParagraph"/>
      </w:pPr>
      <w:r>
        <w:t xml:space="preserve">As an intern acting in the capacity of an junior</w:t>
      </w:r>
      <w:r>
        <w:t xml:space="preserve"> </w:t>
      </w:r>
      <w:r>
        <w:rPr>
          <w:bCs/>
          <w:b/>
        </w:rPr>
        <w:t xml:space="preserve">Aerospace Engineer</w:t>
      </w:r>
      <w:r>
        <w:t xml:space="preserve">, I was assigned to the Advanced Materials and Structures Division. My role required a high degree of precision, adherence to safety protocols, and collaborative teamwork. The specific responsibilities included:</w:t>
      </w:r>
    </w:p>
    <w:p>
      <w:pPr>
        <w:numPr>
          <w:ilvl w:val="0"/>
          <w:numId w:val="1001"/>
        </w:numPr>
        <w:pStyle w:val="Compact"/>
      </w:pPr>
      <w:r>
        <w:rPr>
          <w:bCs/>
          <w:b/>
        </w:rPr>
        <w:t xml:space="preserve">Finite Element Analysis (FEA):</w:t>
      </w:r>
      <w:r>
        <w:t xml:space="preserve"> </w:t>
      </w:r>
      <w:r>
        <w:t xml:space="preserve">Utilizing software such as ANSYS and Abaqus to simulate stress loads on composite fuselage components. This involved creating meshed models of parts supplied by local manufacturers in the Auckland industrial belt.</w:t>
      </w:r>
    </w:p>
    <w:p>
      <w:pPr>
        <w:numPr>
          <w:ilvl w:val="0"/>
          <w:numId w:val="1001"/>
        </w:numPr>
        <w:pStyle w:val="Compact"/>
      </w:pPr>
      <w:r>
        <w:rPr>
          <w:bCs/>
          <w:b/>
        </w:rPr>
        <w:t xml:space="preserve">Data Acquisition and Monitoring:</w:t>
      </w:r>
      <w:r>
        <w:t xml:space="preserve"> </w:t>
      </w:r>
      <w:r>
        <w:t xml:space="preserve">Assisting senior engineers in setting up sensors for fatigue testing. This required meticulous attention to detail, ensuring that data logging systems accurately reflected real-time strain gauges during cyclic loading tests.</w:t>
      </w:r>
    </w:p>
    <w:p>
      <w:pPr>
        <w:numPr>
          <w:ilvl w:val="0"/>
          <w:numId w:val="1001"/>
        </w:numPr>
        <w:pStyle w:val="Compact"/>
      </w:pPr>
      <w:r>
        <w:rPr>
          <w:bCs/>
          <w:b/>
        </w:rPr>
        <w:t xml:space="preserve">CAD Design Modifications:</w:t>
      </w:r>
      <w:r>
        <w:t xml:space="preserve"> </w:t>
      </w:r>
      <w:r>
        <w:t xml:space="preserve">Reviewing 3D models created in SolidWorks and CATIA to ensure compliance with minimum clearances and ergonomic standards for maintenance access.</w:t>
      </w:r>
    </w:p>
    <w:p>
      <w:pPr>
        <w:numPr>
          <w:ilvl w:val="0"/>
          <w:numId w:val="1001"/>
        </w:numPr>
        <w:pStyle w:val="Compact"/>
      </w:pPr>
      <w:r>
        <w:rPr>
          <w:bCs/>
          <w:b/>
        </w:rPr>
        <w:t xml:space="preserve">Documentation and Compliance:</w:t>
      </w:r>
      <w:r>
        <w:t xml:space="preserve"> </w:t>
      </w:r>
      <w:r>
        <w:t xml:space="preserve">Compiling technical reports that adhered to the rigorous documentation standards required by aviation regulatory bodies. This involved cross-referencing local New Zealand Civil Aviation Authority (CAA) guidelines with international FAA and EASA regulations.</w:t>
      </w:r>
    </w:p>
    <w:bookmarkEnd w:id="22"/>
    <w:bookmarkStart w:id="24" w:name="technical-projects-and-challenges"/>
    <w:p>
      <w:pPr>
        <w:pStyle w:val="Heading2"/>
      </w:pPr>
      <w:r>
        <w:t xml:space="preserve">4. Technical Projects and Challenges</w:t>
      </w:r>
    </w:p>
    <w:p>
      <w:pPr>
        <w:pStyle w:val="FirstParagraph"/>
      </w:pPr>
      <w:r>
        <w:t xml:space="preserve">The core of the internship involved a project dedicated to optimizing the weight-to-strength ratio of drone components intended for agricultural surveying tasks in rural New Zealand. As an</w:t>
      </w:r>
      <w:r>
        <w:t xml:space="preserve"> </w:t>
      </w:r>
      <w:r>
        <w:rPr>
          <w:bCs/>
          <w:b/>
        </w:rPr>
        <w:t xml:space="preserve">Aerospace Engineer</w:t>
      </w:r>
      <w:r>
        <w:t xml:space="preserve">, I was tasked with exploring alternative carbon-fiber layup sequences.</w:t>
      </w:r>
    </w:p>
    <w:bookmarkStart w:id="23" w:name="Xf943ad9277952473235d9d477c04cccd2f5e86c"/>
    <w:p>
      <w:pPr>
        <w:pStyle w:val="Heading3"/>
      </w:pPr>
      <w:r>
        <w:t xml:space="preserve">4.1 Project: Optimization of UAV Composite Structures</w:t>
      </w:r>
    </w:p>
    <w:p>
      <w:pPr>
        <w:pStyle w:val="FirstParagraph"/>
      </w:pPr>
      <w:r>
        <w:t xml:space="preserve">The challenge was to reduce the weight of a fixed-wing drone by 15% without compromising its structural integrity during high-wind conditions, which are common in the North Island regions. I conducted iterative simulations varying the thickness and orientation of carbon fiber plies. The process required not only technical proficiency but also an understanding of supply chain limitations within</w:t>
      </w:r>
      <w:r>
        <w:t xml:space="preserve"> </w:t>
      </w:r>
      <w:r>
        <w:rPr>
          <w:bCs/>
          <w:b/>
        </w:rPr>
        <w:t xml:space="preserve">New Zealand Auckland</w:t>
      </w:r>
      <w:r>
        <w:t xml:space="preserve">, where importing specific raw materials can face logistical delays.</w:t>
      </w:r>
    </w:p>
    <w:p>
      <w:pPr>
        <w:pStyle w:val="BodyText"/>
      </w:pPr>
      <w:r>
        <w:t xml:space="preserve">A significant hurdle encountered was the discrepancy between simulated results and physical test outcomes in the early stages. This led to a deeper investigation into resin viscosity issues during the curing process. By collaborating with material scientists, we adjusted the heating cycle parameters, resulting in a 12% weight reduction that met all safety criteria.</w:t>
      </w:r>
    </w:p>
    <w:bookmarkEnd w:id="23"/>
    <w:bookmarkEnd w:id="24"/>
    <w:bookmarkStart w:id="25" w:name="professional-development-and-soft-skills"/>
    <w:p>
      <w:pPr>
        <w:pStyle w:val="Heading2"/>
      </w:pPr>
      <w:r>
        <w:t xml:space="preserve">5. Professional Development and Soft Skills</w:t>
      </w:r>
    </w:p>
    <w:p>
      <w:pPr>
        <w:pStyle w:val="FirstParagraph"/>
      </w:pPr>
      <w:r>
        <w:t xml:space="preserve">Beyond technical engineering tasks, this internship significantly enhanced my professional skill set. Working in a multinational environment within</w:t>
      </w:r>
      <w:r>
        <w:t xml:space="preserve"> </w:t>
      </w:r>
      <w:r>
        <w:rPr>
          <w:bCs/>
          <w:b/>
        </w:rPr>
        <w:t xml:space="preserve">New Zealand Auckland</w:t>
      </w:r>
      <w:r>
        <w:t xml:space="preserve"> </w:t>
      </w:r>
      <w:r>
        <w:t xml:space="preserve">required strong communication skills to convey complex engineering concepts to non-technical stakeholders, including project managers and clients.</w:t>
      </w:r>
    </w:p>
    <w:p>
      <w:pPr>
        <w:numPr>
          <w:ilvl w:val="0"/>
          <w:numId w:val="1002"/>
        </w:numPr>
        <w:pStyle w:val="Compact"/>
      </w:pPr>
      <w:r>
        <w:rPr>
          <w:bCs/>
          <w:b/>
        </w:rPr>
        <w:t xml:space="preserve">Cross-Cultural Communication:</w:t>
      </w:r>
      <w:r>
        <w:t xml:space="preserve"> </w:t>
      </w:r>
      <w:r>
        <w:t xml:space="preserve">The diverse team in Auckland included engineers from Europe, Asia, and Australia. Learning to collaborate effectively across cultural boundaries was a crucial aspect of the experience.</w:t>
      </w:r>
    </w:p>
    <w:p>
      <w:pPr>
        <w:numPr>
          <w:ilvl w:val="0"/>
          <w:numId w:val="1002"/>
        </w:numPr>
        <w:pStyle w:val="Compact"/>
      </w:pPr>
      <w:r>
        <w:rPr>
          <w:bCs/>
          <w:b/>
        </w:rPr>
        <w:t xml:space="preserve">Safety Culture:</w:t>
      </w:r>
      <w:r>
        <w:t xml:space="preserve"> </w:t>
      </w:r>
      <w:r>
        <w:t xml:space="preserve">New Zealand has stringent health and safety regulations. Adhering to these protocols ingrained a mindset of "safety first," which is paramount in aerospace engineering where failures can have catastrophic consequences.</w:t>
      </w:r>
    </w:p>
    <w:p>
      <w:pPr>
        <w:numPr>
          <w:ilvl w:val="0"/>
          <w:numId w:val="1002"/>
        </w:numPr>
        <w:pStyle w:val="Compact"/>
      </w:pPr>
      <w:r>
        <w:rPr>
          <w:bCs/>
          <w:b/>
        </w:rPr>
        <w:t xml:space="preserve">Problem-Solving Under Pressure:</w:t>
      </w:r>
      <w:r>
        <w:t xml:space="preserve"> </w:t>
      </w:r>
      <w:r>
        <w:t xml:space="preserve">Deadlines for prototype testing often coincided with logistical challenges. Developing the ability to troubleshoot efficiently under time constraints was a key learning outcome.</w:t>
      </w:r>
    </w:p>
    <w:bookmarkEnd w:id="25"/>
    <w:bookmarkStart w:id="26" w:name="X55fcc66d514249d427ebd358e5a5ea83d38daa3"/>
    <w:p>
      <w:pPr>
        <w:pStyle w:val="Heading2"/>
      </w:pPr>
      <w:r>
        <w:t xml:space="preserve">6. Analysis of the New Zealand Aerospace Industry</w:t>
      </w:r>
    </w:p>
    <w:p>
      <w:pPr>
        <w:pStyle w:val="FirstParagraph"/>
      </w:pPr>
      <w:r>
        <w:t xml:space="preserve">The internship provided valuable insights into the state of the aerospace sector in</w:t>
      </w:r>
      <w:r>
        <w:t xml:space="preserve"> </w:t>
      </w:r>
      <w:r>
        <w:rPr>
          <w:bCs/>
          <w:b/>
        </w:rPr>
        <w:t xml:space="preserve">New Zealand Auckland</w:t>
      </w:r>
      <w:r>
        <w:t xml:space="preserve">. Unlike traditional aerospace hubs such as Seattle or Toulouse, Auckland’s industry is more specialized. It focuses heavily on maintenance, repair, and overhaul (MRO) services, as well as niche manufacturing for unmanned aerial systems (UAS). The presence of a skilled workforce in composite materials and the supportive government policies for innovation create a fertile ground for</w:t>
      </w:r>
      <w:r>
        <w:t xml:space="preserve"> </w:t>
      </w:r>
      <w:r>
        <w:rPr>
          <w:bCs/>
          <w:b/>
        </w:rPr>
        <w:t xml:space="preserve">Aerospace Engineer</w:t>
      </w:r>
      <w:r>
        <w:t xml:space="preserve"> </w:t>
      </w:r>
      <w:r>
        <w:t xml:space="preserve">growth.</w:t>
      </w:r>
    </w:p>
    <w:p>
      <w:pPr>
        <w:pStyle w:val="BodyText"/>
      </w:pPr>
      <w:r>
        <w:t xml:space="preserve">However, the market is small. This necessitates that engineers be versatile, capable of moving between civil, defense, and commercial aviation projects. The internship highlighted that adaptability is as important as specialized knowledge in this regional context.</w:t>
      </w:r>
    </w:p>
    <w:bookmarkEnd w:id="26"/>
    <w:bookmarkStart w:id="27" w:name="conclusion"/>
    <w:p>
      <w:pPr>
        <w:pStyle w:val="Heading2"/>
      </w:pPr>
      <w:r>
        <w:t xml:space="preserve">7. Conclusion</w:t>
      </w:r>
    </w:p>
    <w:p>
      <w:pPr>
        <w:pStyle w:val="FirstParagraph"/>
      </w:pPr>
      <w:r>
        <w:t xml:space="preserve">In conclusion, this internship has been an instrumental phase in my career development as an aspiring</w:t>
      </w:r>
      <w:r>
        <w:t xml:space="preserve"> </w:t>
      </w:r>
      <w:r>
        <w:rPr>
          <w:bCs/>
          <w:b/>
        </w:rPr>
        <w:t xml:space="preserve">Aerospace Engineer</w:t>
      </w:r>
      <w:r>
        <w:t xml:space="preserve">. The opportunity to apply theoretical concepts to tangible problems within the dynamic engineering landscape of</w:t>
      </w:r>
      <w:r>
        <w:t xml:space="preserve"> </w:t>
      </w:r>
      <w:r>
        <w:rPr>
          <w:bCs/>
          <w:b/>
        </w:rPr>
        <w:t xml:space="preserve">New Zealand Auckland</w:t>
      </w:r>
      <w:r>
        <w:t xml:space="preserve"> </w:t>
      </w:r>
      <w:r>
        <w:t xml:space="preserve">has provided a robust foundation for future professional endeavors. I have gained practical experience in FEA, material science, and regulatory compliance, while also developing essential soft skills such as teamwork and cross-cultural communication.</w:t>
      </w:r>
    </w:p>
    <w:p>
      <w:pPr>
        <w:pStyle w:val="BodyText"/>
      </w:pPr>
      <w:r>
        <w:t xml:space="preserve">The unique challenges faced in the New Zealand market have taught me resilience and adaptability. As I look toward the future, I am eager to continue contributing to the aerospace industry, leveraging the technical expertise gained during this placement. The experience confirms that while</w:t>
      </w:r>
      <w:r>
        <w:t xml:space="preserve"> </w:t>
      </w:r>
      <w:r>
        <w:rPr>
          <w:bCs/>
          <w:b/>
        </w:rPr>
        <w:t xml:space="preserve">New Zealand Auckland</w:t>
      </w:r>
      <w:r>
        <w:t xml:space="preserve"> </w:t>
      </w:r>
      <w:r>
        <w:t xml:space="preserve">may be a smaller hub compared to global giants, it offers a high-quality learning environment where precision and innovation are highly valued.</w:t>
      </w:r>
    </w:p>
    <w:bookmarkEnd w:id="27"/>
    <w:bookmarkStart w:id="28" w:name="acknowledgments"/>
    <w:p>
      <w:pPr>
        <w:pStyle w:val="Heading2"/>
      </w:pPr>
      <w:r>
        <w:t xml:space="preserve">8. Acknowledgments</w:t>
      </w:r>
    </w:p>
    <w:p>
      <w:pPr>
        <w:pStyle w:val="FirstParagraph"/>
      </w:pPr>
      <w:r>
        <w:t xml:space="preserve">I would like to express my sincere gratitude to the management and senior staff at [Company Name] for their mentorship and support. Special thanks to my supervisor, [Supervisor Name], for guiding me through complex engineering challenges. I also appreciate the academic faculty of [University Name] for providing the theoretical background necessary to succeed in this role.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Auckland, New Zealand</dc:title>
  <dc:creator/>
  <dc:language>en</dc:language>
  <cp:keywords/>
  <dcterms:created xsi:type="dcterms:W3CDTF">2026-07-29T17:03:08Z</dcterms:created>
  <dcterms:modified xsi:type="dcterms:W3CDTF">2026-07-29T17:03:08Z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