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71265dc69001ed56ff2179a86374ef79e08bb1a"/>
    <w:p>
      <w:pPr>
        <w:pStyle w:val="Heading1"/>
      </w:pPr>
      <w:r>
        <w:t xml:space="preserve">Internship Report: Advancing Aerospace Engineering in the United Arab Emirates Abu Dhabi</w:t>
      </w:r>
    </w:p>
    <w:p>
      <w:pPr>
        <w:pStyle w:val="FirstParagraph"/>
      </w:pPr>
      <w:r>
        <w:rPr>
          <w:bCs/>
          <w:b/>
        </w:rPr>
        <w:t xml:space="preserve">Date:</w:t>
      </w:r>
    </w:p>
    <w:p>
      <w:pPr>
        <w:pStyle w:val="BodyText"/>
      </w:pPr>
      <w:r>
        <w:rPr>
          <w:bCs/>
          <w:b/>
        </w:rPr>
        <w:t xml:space="preserve">Name:</w:t>
      </w:r>
    </w:p>
    <w:p>
      <w:pPr>
        <w:pStyle w:val="BodyText"/>
      </w:pPr>
      <w:r>
        <w:rPr>
          <w:bCs/>
          <w:b/>
        </w:rPr>
        <w:t xml:space="preserve">Institution:&lt; p &gt;&lt; s tr ong &gt; D ur at ion :&lt; / st r on g &gt; &lt; h 2 &gt; E x e c u t i v e S u mm a r y &lt; / h 2 &gt;</w:t>
      </w:r>
    </w:p>
    <w:p>
      <w:pPr>
        <w:pStyle w:val="BodyText"/>
      </w:pPr>
      <w:r>
        <w:t xml:space="preserve">This report serves as a comprehensive documentation of my professional internship experience as an Aerospace Engineer within the dynamic and rapidly evolving aviation sector of the United Arab Emirates Abu Dhabi. The primary objective of this internship was to bridge the gap between academic theoretical knowledge and practical industrial application, specifically focusing on modern aerodynamic design, propulsion systems analysis, and compliance with international aviation standards. Working in Abu Dhabi provided a unique vantage point to observe how national infrastructure development projects influence aerospace engineering practices.</w:t>
      </w:r>
    </w:p>
    <w:p>
      <w:pPr>
        <w:pStyle w:val="BodyText"/>
      </w:pPr>
      <w:r>
        <w:t xml:space="preserve">The United Arab Emirates Abu Dhabi has established itself as a global hub for logistics, tourism, and technological innovation. This strategic location necessitates robust aerospace solutions that meet stringent safety and efficiency requirements. During my tenure, I was exposed to cutting-edge technologies ranging from sustainable fuel integration in regional aircraft fleets to advanced computational fluid dynamics (CFD) simulations used in local maintenance facilities. The experience not only refined my technical skills but also deepened my understanding of the geopolitical and economic factors driving aerospace engineering decisions in the region.</w:t>
      </w:r>
    </w:p>
    <w:bookmarkStart w:id="20" w:name="organizational-context-and-mission"/>
    <w:p>
      <w:pPr>
        <w:pStyle w:val="Heading2"/>
      </w:pPr>
      <w:r>
        <w:t xml:space="preserve">Organizational Context and Mission</w:t>
      </w:r>
    </w:p>
    <w:p>
      <w:pPr>
        <w:pStyle w:val="FirstParagraph"/>
      </w:pPr>
      <w:r>
        <w:t xml:space="preserve">The host organization is a leading aviation service provider operating under the regulatory framework of the United Arab Emirates Abu Dhabi General Civil Aviation Authority (GCAA). The company specializes in aircraft maintenance, repair, and overhaul (MRO) services as well as consultancy for new fleet acquisitions. The mission of this internship aligned closely with the company’s goal to enhance operational efficiency while adhering to strict environmental and safety regulations mandated by the United Arab Emirates Abu Dhabi authorities.</w:t>
      </w:r>
    </w:p>
    <w:p>
      <w:pPr>
        <w:pStyle w:val="BodyText"/>
      </w:pPr>
      <w:r>
        <w:t xml:space="preserve">My role within the engineering department was structured to provide a holistic view of the aerospace lifecycle. I reported directly to senior engineers who oversee compliance and technical audits. The organizational culture emphasized continuous learning and cross-disciplinary collaboration, which was essential for tackling complex engineering challenges inherent in maintaining a diverse fleet of commercial and executive aircraft.</w:t>
      </w:r>
    </w:p>
    <w:bookmarkEnd w:id="20"/>
    <w:bookmarkStart w:id="21" w:name="X8ad6991055322360bd8d48ad8b03d12800b4e59"/>
    <w:p>
      <w:pPr>
        <w:pStyle w:val="Heading2"/>
      </w:pPr>
      <w:r>
        <w:t xml:space="preserve">Technical Responsibilities and Project Outcomes</w:t>
      </w:r>
    </w:p>
    <w:p>
      <w:pPr>
        <w:pStyle w:val="FirstParagraph"/>
      </w:pPr>
      <w:r>
        <w:t xml:space="preserve">A significant portion of my time as an Aerospace Engineer was dedicated to aerodynamic efficiency analysis. One of the key projects involved optimizing winglet designs for regional turboprop aircraft operating out of Abu Dhabi International Airport. Using advanced CFD software, I simulated airflow patterns under various thermal conditions typical of the UAE climate. These simulations helped identify areas where drag could be reduced, leading to potential fuel savings and lower carbon emissions.</w:t>
      </w:r>
    </w:p>
    <w:p>
      <w:pPr>
        <w:pStyle w:val="BodyText"/>
      </w:pPr>
      <w:r>
        <w:t xml:space="preserve">In addition to aerodynamics, I assisted in the structural health monitoring (SHM) of aircraft components. This involved analyzing data from sensors embedded in critical airframe parts during routine inspections. My work included interpreting vibration data and fatigue crack propagation models to predict maintenance schedules accurately. This predictive maintenance approach is crucial for airlines operating in the United Arab Emirates Abu Dhabi, where high utilization rates demand minimal downtime.</w:t>
      </w:r>
    </w:p>
    <w:p>
      <w:pPr>
        <w:pStyle w:val="BodyText"/>
      </w:pPr>
      <w:r>
        <w:t xml:space="preserve">I also participated in workshops focused on propulsion system efficiency. We examined the integration of hybrid-electric power systems into next-generation aircraft concepts. Although still in the early stages of adoption globally, this technology holds significant promise for reducing noise pollution and greenhouse gas emissions in densely populated urban areas like United Arab Emirates Abu Dhabi. My contributions included literature reviews and preliminary calculations regarding battery energy density requirements.</w:t>
      </w:r>
    </w:p>
    <w:bookmarkEnd w:id="21"/>
    <w:bookmarkStart w:id="22" w:name="Xc1bf6019d7c7f546cd756b019a9b2d8bdab0c79"/>
    <w:p>
      <w:pPr>
        <w:pStyle w:val="Heading2"/>
      </w:pPr>
      <w:r>
        <w:t xml:space="preserve">Regulatory Compliance and Safety Standards</w:t>
      </w:r>
    </w:p>
    <w:p>
      <w:pPr>
        <w:pStyle w:val="FirstParagraph"/>
      </w:pPr>
      <w:r>
        <w:t xml:space="preserve">A critical aspect of my internship was understanding the regulatory landscape governing aerospace engineering in the United Arab Emirates Abu Dhabi. The GCAA sets rigorous standards that mirror those of the Federal Aviation Administration (FAA) and the European Union Aviation Safety Agency (EASA). I learned to navigate these regulations to ensure that all engineering modifications met legal requirements.</w:t>
      </w:r>
    </w:p>
    <w:p>
      <w:pPr>
        <w:pStyle w:val="BodyText"/>
      </w:pPr>
      <w:r>
        <w:t xml:space="preserve">I assisted in preparing documentation for airworthiness directives, which are mandatory instructions issued by aviation authorities. This process required meticulous attention to detail and a thorough understanding of aerospace engineering principles. By engaging with compliance officers, I gained insight into how safety protocols are enforced in the United Arab Emirates Abu Dhabi to protect passengers and crew alike.</w:t>
      </w:r>
    </w:p>
    <w:bookmarkEnd w:id="22"/>
    <w:bookmarkStart w:id="23" w:name="X5e6e7c455d2c4db4522ea4836c02b3fd843871f"/>
    <w:p>
      <w:pPr>
        <w:pStyle w:val="Heading2"/>
      </w:pPr>
      <w:r>
        <w:t xml:space="preserve">Skills Development and Professional Growth</w:t>
      </w:r>
    </w:p>
    <w:p>
      <w:pPr>
        <w:pStyle w:val="FirstParagraph"/>
      </w:pPr>
      <w:r>
        <w:t xml:space="preserve">The internship significantly enhanced my technical proficiency in industry-standard software tools such as ANSYS for finite element analysis and MATLAB for control system modeling. Furthermore, I improved my soft skills, particularly in project management and effective communication within multidisciplinary teams. Working alongside engineers from diverse cultural backgrounds enriched my perspective on global engineering practices.</w:t>
      </w:r>
    </w:p>
    <w:p>
      <w:pPr>
        <w:pStyle w:val="BodyText"/>
      </w:pPr>
      <w:r>
        <w:t xml:space="preserve">I also developed a deeper appreciation for sustainable engineering solutions. The push towards green aviation in the United Arab Emirates Abu Dhabi has accelerated the adoption of eco-friendly technologies. Understanding this trend is vital for any Aerospace Engineer aspiring to lead future innovations in the industry.</w:t>
      </w:r>
    </w:p>
    <w:bookmarkEnd w:id="23"/>
    <w:bookmarkStart w:id="24" w:name="conclusion-and-recommendations"/>
    <w:p>
      <w:pPr>
        <w:pStyle w:val="Heading2"/>
      </w:pPr>
      <w:r>
        <w:t xml:space="preserve">Conclusion and Recommendations</w:t>
      </w:r>
    </w:p>
    <w:p>
      <w:pPr>
        <w:pStyle w:val="FirstParagraph"/>
      </w:pPr>
      <w:r>
        <w:t xml:space="preserve">In conclusion, my internship as an Aerospace Engineer in the United Arab Emirates Abu Dhabi has been an invaluable experience that has profoundly shaped my professional trajectory. The opportunity to work on real-world projects within one of the world’s most ambitious aviation markets provided insights that cannot be gained through academic study alone.</w:t>
      </w:r>
    </w:p>
    <w:p>
      <w:pPr>
        <w:pStyle w:val="BodyText"/>
      </w:pPr>
      <w:r>
        <w:t xml:space="preserve">The rapid development of aerospace infrastructure in the United Arab Emirates Abu Dhabi highlights the importance of adaptability and continuous learning in engineering fields. I recommend that future interns seek opportunities in regions undergoing significant technological transformation, as these environments offer unparalleled learning potential. Moving forward, I intend to specialize further in sustainable aerospace technologies, aiming to contribute to the ongoing evolution of aviation safety and efficiency.</w:t>
      </w:r>
    </w:p>
    <w:p>
      <w:pPr>
        <w:pStyle w:val="BodyText"/>
      </w:pPr>
      <w:r>
        <w:t xml:space="preserve">This report underscores the critical role that Aerospace Engineers play in supporting the aviation sector’s growth in the United Arab Emirates Abu Dhabi. By combining technical expertise with a commitment to regulatory compliance and innovation, engineers can drive progress while ensuring safety and environmental responsibility. The experiences gained during this internship have prepared me to take on greater challenges in my career, contributing meaningfully to the aerospace industry both locally and globally.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the United Arab Emirates Abu Dhabi</dc:title>
  <dc:creator/>
  <dc:language>en</dc:language>
  <cp:keywords/>
  <dcterms:created xsi:type="dcterms:W3CDTF">2026-07-29T19:19:00Z</dcterms:created>
  <dcterms:modified xsi:type="dcterms:W3CDTF">2026-07-29T19:19:00Z</dcterms:modified>
</cp:coreProperties>
</file>

<file path=docProps/custom.xml><?xml version="1.0" encoding="utf-8"?>
<Properties xmlns="http://schemas.openxmlformats.org/officeDocument/2006/custom-properties" xmlns:vt="http://schemas.openxmlformats.org/officeDocument/2006/docPropsVTypes"/>
</file>