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Australia</w:t>
      </w:r>
      <w:r>
        <w:t xml:space="preserve"> </w:t>
      </w:r>
      <w:r>
        <w:t xml:space="preserve">Melbourne</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[Student Name]</w:t>
      </w:r>
    </w:p>
    <w:p>
      <w:pPr>
        <w:pStyle w:val="BodyText"/>
      </w:pPr>
      <w:r>
        <w:rPr>
          <w:bCs/>
          <w:b/>
        </w:rPr>
        <w:t xml:space="preserve">Degree Program:</w:t>
      </w:r>
    </w:p>
    <w:p>
      <w:pPr>
        <w:pStyle w:val="BodyText"/>
      </w:pPr>
      <w:r>
        <w:t xml:space="preserve">Bachelor of Architecture / Urban Design</w:t>
      </w:r>
    </w:p>
    <w:p>
      <w:pPr>
        <w:pStyle w:val="BodyText"/>
      </w:pPr>
      <w:r>
        <w:rPr>
          <w:bCs/>
          <w:b/>
        </w:rPr>
        <w:t xml:space="preserve">Institution:</w:t>
      </w:r>
      <w:r>
        <w:t xml:space="preserve">[University Name]</w:t>
      </w:r>
    </w:p>
    <w:p>
      <w:pPr>
        <w:pStyle w:val="BodyText"/>
      </w:pPr>
      <w:r>
        <w:t xml:space="preserve">P</w:t>
      </w:r>
    </w:p>
    <w:p>
      <w:pPr>
        <w:pStyle w:val="BodyText"/>
      </w:pPr>
      <w:r>
        <w:t xml:space="preserve">SUPVISING FIRM:</w:t>
      </w:r>
    </w:p>
    <w:p>
      <w:pPr>
        <w:pStyle w:val="BodyText"/>
      </w:pPr>
      <w:r>
        <w:t xml:space="preserve">[ARCHITECTURAL FIRM NAME],</w:t>
      </w:r>
      <w:r>
        <w:br/>
      </w:r>
      <w:r>
        <w:t xml:space="preserve">AUSTALIA MELBOUTNE</w:t>
      </w:r>
    </w:p>
    <w:p>
      <w:pPr>
        <w:pStyle w:val="BodyText"/>
      </w:pPr>
      <w:r>
        <w:rPr>
          <w:bCs/>
          <w:b/>
        </w:rPr>
        <w:t xml:space="preserve">Date of Report:</w:t>
      </w:r>
      <w:r>
        <w:t xml:space="preserve"> </w:t>
      </w:r>
      <w:r>
        <w:t xml:space="preserve">October 24, 2023</w:t>
      </w:r>
    </w:p>
    <w:p>
      <w:r>
        <w:pict>
          <v:rect style="width:0;height:1.5pt" o:hralign="center" o:hrstd="t" o:hr="t"/>
        </w:pict>
      </w:r>
    </w:p>
    <w:bookmarkEnd w:id="20"/>
    <w:bookmarkStart w:id="27" w:name="section"/>
    <w:p>
      <w:pPr>
        <w:pStyle w:val="Heading1"/>
      </w:pPr>
    </w:p>
    <w:p>
      <w:pPr>
        <w:pStyle w:val="FirstParagraph"/>
      </w:pPr>
      <w:r>
        <w:t xml:space="preserve">This Internship Report details the professional experiences, technical skill acquisition, and ethical considerations encountered during my placement as an Intern Architect in the dynamic and culturally rich environment of Australia Melbourne.</w:t>
      </w:r>
    </w:p>
    <w:bookmarkStart w:id="21" w:name="introduction"/>
    <w:p>
      <w:pPr>
        <w:pStyle w:val="Heading2"/>
      </w:pPr>
      <w:r>
        <w:rPr>
          <w:bCs/>
          <w:b/>
        </w:rPr>
        <w:t xml:space="preserve">1. INTRODUCTION</w:t>
      </w:r>
    </w:p>
    <w:p>
      <w:pPr>
        <w:pStyle w:val="FirstParagraph"/>
      </w:pPr>
      <w:r>
        <w:t xml:space="preserve">The architectural landscape of Australia Melbourne is unique due to its blend of Victorian-era heritage, contemporary sustainable design, and rigorous environmental standards. This internship was designed to bridge the gap between academic theory and practical application within a licensed architectural firm based in the heart of Melbourne’s central business district. As an Intern Architect, my primary objective was to understand the full lifecycle of building design, from initial concept sketches to construction documentation that complies with Australian Building Codes and Standards (NCC).</w:t>
      </w:r>
    </w:p>
    <w:p>
      <w:pPr>
        <w:pStyle w:val="BodyText"/>
      </w:pPr>
      <w:r>
        <w:t xml:space="preserve">The choice of Australia Melbourne as the location for this internship was deliberate. The city is currently undergoing a significant urban renewal phase, characterized by high-density residential developments and a strong emphasis on green building certifications such as Green Star. Working in this specific geographic context provided me with invaluable insights into how local council regulations, climate conditions, and cultural diversity influence architectural decision-making.</w:t>
      </w:r>
    </w:p>
    <w:bookmarkEnd w:id="21"/>
    <w:bookmarkStart w:id="22" w:name="objectives-of-the-internship"/>
    <w:p>
      <w:pPr>
        <w:pStyle w:val="Heading2"/>
      </w:pPr>
      <w:r>
        <w:rPr>
          <w:bCs/>
          <w:b/>
        </w:rPr>
        <w:t xml:space="preserve">2. OBJECTIVES OF THE INTERNSHIP</w:t>
      </w:r>
    </w:p>
    <w:p>
      <w:pPr>
        <w:pStyle w:val="FirstParagraph"/>
      </w:pPr>
      <w:r>
        <w:t xml:space="preserve">The primary goals of this Internship Report document reflect the following key objectives:</w:t>
      </w:r>
    </w:p>
    <w:p>
      <w:pPr>
        <w:numPr>
          <w:ilvl w:val="0"/>
          <w:numId w:val="1001"/>
        </w:numPr>
        <w:pStyle w:val="Compact"/>
      </w:pPr>
      <w:r>
        <w:t xml:space="preserve">To gain proficiency in industry-standard software tools (AutoCAD, Revit, and Adobe Creative Suite) within a real-world professional setting.</w:t>
      </w:r>
    </w:p>
    <w:p>
      <w:pPr>
        <w:numPr>
          <w:ilvl w:val="0"/>
          <w:numId w:val="1001"/>
        </w:numPr>
        <w:pStyle w:val="Compact"/>
      </w:pPr>
      <w:r>
        <w:t xml:space="preserve">To understand the regulatory framework governing architectural practice in Australia Melbourne, specifically regarding planning permits and building permits.</w:t>
      </w:r>
    </w:p>
    <w:p>
      <w:pPr>
        <w:numPr>
          <w:ilvl w:val="0"/>
          <w:numId w:val="1001"/>
        </w:numPr>
        <w:pStyle w:val="Compact"/>
      </w:pPr>
      <w:r>
        <w:t xml:space="preserve">To develop an understanding of sustainable design principles that are critical to the Australian context.</w:t>
      </w:r>
    </w:p>
    <w:p>
      <w:pPr>
        <w:numPr>
          <w:ilvl w:val="0"/>
          <w:numId w:val="1001"/>
        </w:numPr>
        <w:pStyle w:val="Compact"/>
      </w:pPr>
      <w:r>
        <w:t xml:space="preserve">To enhance communication skills by liaising with consultants, clients, and local council officials in Australia Melbourne.</w:t>
      </w:r>
    </w:p>
    <w:bookmarkEnd w:id="22"/>
    <w:bookmarkStart w:id="23" w:name="section-1"/>
    <w:p>
      <w:pPr>
        <w:pStyle w:val="Heading2"/>
      </w:pPr>
    </w:p>
    <w:p>
      <w:pPr>
        <w:pStyle w:val="FirstParagraph"/>
      </w:pPr>
      <w:r>
        <w:t xml:space="preserve">The daily responsibilities of an Intern Architect in this firm varied significantly. While initial weeks were dedicated to shadowing senior architects on site visits across Australia Melbourne’s diverse precincts, my role quickly evolved into active participation in project teams.</w:t>
      </w:r>
    </w:p>
    <w:p>
      <w:pPr>
        <w:pStyle w:val="BodyText"/>
      </w:pPr>
      <w:r>
        <w:rPr>
          <w:bCs/>
          <w:b/>
        </w:rPr>
        <w:t xml:space="preserve">A. Design Development and Visualization:</w:t>
      </w:r>
    </w:p>
    <w:p>
      <w:pPr>
        <w:pStyle w:val="BodyText"/>
      </w:pPr>
      <w:r>
        <w:t xml:space="preserve">I assisted in developing conceptual designs for a mixed-use residential project in South Melbourne. This involved creating 3D models and rendering environments to visualize spatial relationships, daylight penetration, and materiality. The focus was heavily placed on creating spaces that responded to the specific orientation of the site, a crucial aspect of designing for the Australian climate.</w:t>
      </w:r>
    </w:p>
    <w:p>
      <w:pPr>
        <w:pStyle w:val="BodyText"/>
      </w:pPr>
      <w:r>
        <w:rPr>
          <w:bCs/>
          <w:b/>
        </w:rPr>
        <w:t xml:space="preserve">B. Technical Documentation:</w:t>
      </w:r>
    </w:p>
    <w:p>
      <w:pPr>
        <w:pStyle w:val="BodyText"/>
      </w:pPr>
      <w:r>
        <w:t xml:space="preserve">A significant portion of my time was spent drafting construction documents. Unlike some other regions, documentation in Australia Melbourne requires extreme precision regarding thermal performance, fire safety (NCC Volume One), and accessibility standards. I learned how to annotate drawings clearly so that builders and subcontractors could accurately interpret the Intern Architect’s intent.</w:t>
      </w:r>
    </w:p>
    <w:p>
      <w:pPr>
        <w:pStyle w:val="BodyText"/>
      </w:pPr>
      <w:r>
        <w:rPr>
          <w:bCs/>
          <w:b/>
        </w:rPr>
        <w:t xml:space="preserve">C. Site Analysis:</w:t>
      </w:r>
    </w:p>
    <w:p>
      <w:pPr>
        <w:pStyle w:val="BodyText"/>
      </w:pPr>
      <w:r>
        <w:t xml:space="preserve">We conducted extensive site analyses for several projects across Australia Melbourne. This included measuring existing structures, documenting heritage overlays, and assessing street-level interactions. These field visits were instrumental in understanding how architecture interacts with the public realm and urban fabric.</w:t>
      </w:r>
    </w:p>
    <w:bookmarkEnd w:id="23"/>
    <w:bookmarkStart w:id="24" w:name="key-learning-outcomes"/>
    <w:p>
      <w:pPr>
        <w:pStyle w:val="Heading2"/>
      </w:pPr>
      <w:r>
        <w:rPr>
          <w:bCs/>
          <w:b/>
        </w:rPr>
        <w:t xml:space="preserve">4. KEY LEARNING OUTCOMES</w:t>
      </w:r>
    </w:p>
    <w:p>
      <w:pPr>
        <w:pStyle w:val="FirstParagraph"/>
      </w:pPr>
      <w:r>
        <w:rPr>
          <w:bCs/>
          <w:b/>
        </w:rPr>
        <w:t xml:space="preserve">A. Regulatory Compliance in Australia Melbourne:</w:t>
      </w:r>
    </w:p>
    <w:p>
      <w:pPr>
        <w:pStyle w:val="BodyText"/>
      </w:pPr>
      <w:r>
        <w:t xml:space="preserve">The most challenging yet educational aspect of this internship was navigating the local planning schemes of Victoria, which directly impact projects in Australia Melbourne. I learned how to read zoning maps, understand permit exemptions, and prepare planning reports required by councils such as Port Phillip or Stonnington. This knowledge is indispensable for any Architect aspiring to work in this region.</w:t>
      </w:r>
    </w:p>
    <w:p>
      <w:pPr>
        <w:pStyle w:val="BodyText"/>
      </w:pPr>
      <w:r>
        <w:rPr>
          <w:bCs/>
          <w:b/>
        </w:rPr>
        <w:t xml:space="preserve">B. Sustainable Design Practices:</w:t>
      </w:r>
    </w:p>
    <w:p>
      <w:pPr>
        <w:pStyle w:val="BodyText"/>
      </w:pPr>
      <w:r>
        <w:t xml:space="preserve">Melbourne’s climate requires designs that are both energy-efficient and comfortable year-round. I worked on integrating passive design strategies, such as cross-ventilation and thermal mass optimization. Furthermore, I gained experience with Green Star rating systems, learning how to specify materials that minimize environmental impact while maximizing occupant well-being.</w:t>
      </w:r>
    </w:p>
    <w:p>
      <w:pPr>
        <w:pStyle w:val="BodyText"/>
      </w:pPr>
      <w:r>
        <w:rPr>
          <w:bCs/>
          <w:b/>
        </w:rPr>
        <w:t xml:space="preserve">C. Collaboration and Soft Skills:</w:t>
      </w:r>
    </w:p>
    <w:p>
      <w:pPr>
        <w:pStyle w:val="BodyText"/>
      </w:pPr>
      <w:r>
        <w:t xml:space="preserve">The role of an Intern Architect is not just about technical drawing; it is about collaboration. I participated in coordination meetings with structural engineers, hydraulic consultants, and landscape architects based in Australia Melbourne. These interactions taught me how to resolve conflicts between disciplines and ensure that the architectural vision remained cohesive despite technical constraints.</w:t>
      </w:r>
    </w:p>
    <w:bookmarkEnd w:id="24"/>
    <w:bookmarkStart w:id="25" w:name="challenges-and-solutions"/>
    <w:p>
      <w:pPr>
        <w:pStyle w:val="Heading2"/>
      </w:pPr>
      <w:r>
        <w:rPr>
          <w:bCs/>
          <w:b/>
        </w:rPr>
        <w:t xml:space="preserve">5. CHALLENGES AND SOLUTIONS</w:t>
      </w:r>
    </w:p>
    <w:p>
      <w:pPr>
        <w:pStyle w:val="FirstParagraph"/>
      </w:pPr>
      <w:r>
        <w:rPr>
          <w:bCs/>
          <w:b/>
        </w:rPr>
        <w:t xml:space="preserve">A. Software Complexity:</w:t>
      </w:r>
    </w:p>
    <w:p>
      <w:pPr>
        <w:pStyle w:val="BodyText"/>
      </w:pPr>
      <w:r>
        <w:t xml:space="preserve">Transitioning from academic models to BIM (Building Information Modeling) workflows used in professional firms was initially daunting. However, through mentorship from senior colleagues and dedicated after-hours study, I achieved competency in Revit, allowing me to contribute effectively to the team.</w:t>
      </w:r>
    </w:p>
    <w:p>
      <w:pPr>
        <w:pStyle w:val="BodyText"/>
      </w:pPr>
      <w:r>
        <w:rPr>
          <w:bCs/>
          <w:b/>
        </w:rPr>
        <w:t xml:space="preserve">B. Balancing Creativity with Constraints:</w:t>
      </w:r>
    </w:p>
    <w:p>
      <w:pPr>
        <w:pStyle w:val="BodyText"/>
      </w:pPr>
      <w:r>
        <w:t xml:space="preserve">In Australia Melbourne, heritage controls and strict planning overlays often limit design freedom. Initially, this was frustrating for an Intern Architect who wished to experiment freely. However, I learned that constraints breed creativity. Working within these boundaries taught me to develop innovative solutions that respect history while embracing modernity.</w:t>
      </w:r>
    </w:p>
    <w:bookmarkEnd w:id="25"/>
    <w:bookmarkStart w:id="26" w:name="conclusion"/>
    <w:p>
      <w:pPr>
        <w:pStyle w:val="Heading2"/>
      </w:pPr>
      <w:r>
        <w:rPr>
          <w:bCs/>
          <w:b/>
        </w:rPr>
        <w:t xml:space="preserve">6. CONCLUSION</w:t>
      </w:r>
    </w:p>
    <w:p>
      <w:pPr>
        <w:pStyle w:val="FirstParagraph"/>
      </w:pPr>
      <w:r>
        <w:t xml:space="preserve">This internship has been a transformative experience in my development as an Intern Architect. The opportunity to work in Australia Melbourne has provided me with a comprehensive understanding of the architectural profession, blending creative design with technical rigor and regulatory compliance.</w:t>
      </w:r>
    </w:p>
    <w:p>
      <w:pPr>
        <w:pStyle w:val="BodyText"/>
      </w:pPr>
      <w:r>
        <w:t xml:space="preserve">I am particularly grateful for the exposure to the unique architectural heritage and contemporary innovations of Australia Melbourne. The skills acquired here—from technical drafting to client communication—have laid a solid foundation for my future career. As I move forward, I carry with me not only enhanced technical abilities but also a deep appreciation for the social and environmental responsibilities inherent in the practice of Architecture.</w:t>
      </w:r>
    </w:p>
    <w:p>
      <w:pPr>
        <w:pStyle w:val="BodyText"/>
      </w:pPr>
      <w:r>
        <w:t xml:space="preserve">In conclusion, this Internship Report serves as a testament to the rigorous training received in Australia Melbourne. It highlights that becoming an Architect is not merely about designing buildings, but about shaping environments that enhance human life within the specific cultural and ecological context of places like Australia Melbourne. I am eager to apply these lessons in my subsequent professional endeavors.</w:t>
      </w:r>
    </w:p>
    <w:p>
      <w:r>
        <w:pict>
          <v:rect style="width:0;height:1.5pt" o:hralign="center" o:hrstd="t" o:hr="t"/>
        </w:pict>
      </w:r>
    </w:p>
    <w:p>
      <w:pPr>
        <w:pStyle w:val="FirstParagraph"/>
      </w:pPr>
      <w:r>
        <w:rPr>
          <w:bCs/>
          <w:b/>
        </w:rPr>
        <w:t xml:space="preserve">Signed:</w:t>
      </w:r>
    </w:p>
    <w:p>
      <w:pPr>
        <w:pStyle w:val="BodyText"/>
      </w:pPr>
      <w:r>
        <w:t xml:space="preserve">[Intern Architect Name]</w:t>
      </w:r>
    </w:p>
    <w:p>
      <w:pPr>
        <w:pStyle w:val="BodyText"/>
      </w:pPr>
      <w:r>
        <w:t xml:space="preserve">Date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Australia Melbourne</dc:title>
  <dc:creator/>
  <dc:language>en</dc:language>
  <cp:keywords/>
  <dcterms:created xsi:type="dcterms:W3CDTF">2026-07-29T04:43:13Z</dcterms:created>
  <dcterms:modified xsi:type="dcterms:W3CDTF">2026-07-29T04:43:13Z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