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Belgium</w:t>
      </w:r>
      <w:r>
        <w:t xml:space="preserve"> </w:t>
      </w:r>
      <w:r>
        <w:t xml:space="preserve">Brussels</w:t>
      </w:r>
    </w:p>
    <w:bookmarkStart w:id="20" w:name="internship-report"/>
    <w:p>
      <w:pPr>
        <w:pStyle w:val="Heading1"/>
      </w:pPr>
      <w:r>
        <w:rPr>
          <w:bCs/>
          <w:b/>
        </w:rPr>
        <w:t xml:space="preserve">Internship Report</w:t>
      </w:r>
    </w:p>
    <w:p>
      <w:pPr>
        <w:pStyle w:val="FirstParagraph"/>
      </w:pPr>
      <w:r>
        <w:rPr>
          <w:bCs/>
          <w:b/>
        </w:rPr>
        <w:t xml:space="preserve">Title:</w:t>
      </w:r>
      <w:r>
        <w:t xml:space="preserve"> </w:t>
      </w:r>
      <w:r>
        <w:t xml:space="preserve">Architectural Practice and Urban Integration in a Multicultural Context</w:t>
      </w:r>
      <w:r>
        <w:br/>
      </w:r>
    </w:p>
    <w:p>
      <w:pPr>
        <w:pStyle w:val="BodyText"/>
      </w:pPr>
      <w:r>
        <w:rPr>
          <w:bCs/>
          <w:b/>
        </w:rPr>
        <w:t xml:space="preserve">Candidate Name:</w:t>
      </w:r>
      <w:r>
        <w:t xml:space="preserve"> </w:t>
      </w:r>
      <w:r>
        <w:t xml:space="preserve">[Student Name]</w:t>
      </w:r>
      <w:r>
        <w:br/>
      </w:r>
    </w:p>
    <w:p>
      <w:pPr>
        <w:pStyle w:val="BodyText"/>
      </w:pPr>
      <w:r>
        <w:rPr>
          <w:bCs/>
          <w:b/>
        </w:rPr>
        <w:t xml:space="preserve">Institution:</w:t>
      </w:r>
      <w:r>
        <w:t xml:space="preserve"> </w:t>
      </w:r>
      <w:r>
        <w:t xml:space="preserve">[University/College Name]</w:t>
      </w:r>
      <w:r>
        <w:br/>
      </w:r>
    </w:p>
    <w:p>
      <w:pPr>
        <w:pStyle w:val="BodyText"/>
      </w:pPr>
      <w:r>
        <w:rPr>
          <w:bCs/>
          <w:b/>
        </w:rPr>
        <w:t xml:space="preserve">Dated Location of Internship:</w:t>
      </w:r>
      <w:r>
        <w:t xml:space="preserve"> </w:t>
      </w:r>
      <w:r>
        <w:t xml:space="preserve">Belgium Brussels</w:t>
      </w:r>
      <w:r>
        <w:br/>
      </w:r>
    </w:p>
    <w:bookmarkEnd w:id="20"/>
    <w:bookmarkStart w:id="21" w:name="the-internship-report-an-overview"/>
    <w:p>
      <w:pPr>
        <w:pStyle w:val="Heading2"/>
      </w:pPr>
      <w:r>
        <w:rPr>
          <w:u w:val="single"/>
        </w:rPr>
        <w:t xml:space="preserve">The Internship Report</w:t>
      </w:r>
      <w:r>
        <w:t xml:space="preserve">: An Overview</w:t>
      </w:r>
    </w:p>
    <w:p>
      <w:pPr>
        <w:pStyle w:val="FirstParagraph"/>
      </w:pPr>
      <w:r>
        <w:t xml:space="preserve">This document serves as the comprehensive final report detailing the practical training undertaken during my academic tenure. As an aspiring professional in the field of design and construction, this period was not merely a formality but a critical bridge between theoretical knowledge and applied practice. The core objective of this</w:t>
      </w:r>
      <w:r>
        <w:t xml:space="preserve"> </w:t>
      </w:r>
      <w:r>
        <w:rPr>
          <w:bCs/>
          <w:b/>
        </w:rPr>
        <w:t xml:space="preserve">Internship Report</w:t>
      </w:r>
      <w:r>
        <w:t xml:space="preserve"> </w:t>
      </w:r>
      <w:r>
        <w:t xml:space="preserve">is to outline the specific challenges, learning outcomes, and technical skills acquired while working within a dynamic architectural firm. It highlights how the academic framework provided the necessary tools to navigate real-world constraints, client expectations, and regulatory environments.</w:t>
      </w:r>
    </w:p>
    <w:bookmarkEnd w:id="21"/>
    <w:bookmarkStart w:id="22" w:name="the-architects-role-in-modern-practice"/>
    <w:p>
      <w:pPr>
        <w:pStyle w:val="Heading2"/>
      </w:pPr>
      <w:r>
        <w:rPr>
          <w:u w:val="single"/>
        </w:rPr>
        <w:t xml:space="preserve">The Architect's Role in Modern Practice</w:t>
      </w:r>
    </w:p>
    <w:p>
      <w:pPr>
        <w:pStyle w:val="FirstParagraph"/>
      </w:pPr>
      <w:r>
        <w:t xml:space="preserve">The role of an</w:t>
      </w:r>
      <w:r>
        <w:t xml:space="preserve"> </w:t>
      </w:r>
      <w:r>
        <w:rPr>
          <w:bCs/>
          <w:b/>
        </w:rPr>
        <w:t xml:space="preserve">Architect</w:t>
      </w:r>
      <w:r>
        <w:t xml:space="preserve"> </w:t>
      </w:r>
      <w:r>
        <w:t xml:space="preserve">has evolved significantly in recent decades. No longer confined to the aesthetic arrangement of form and space, the modern professional must act as a project manager, a sustainability consultant, and a community liaison. During this internship, I observed that being an</w:t>
      </w:r>
      <w:r>
        <w:t xml:space="preserve"> </w:t>
      </w:r>
      <w:r>
        <w:rPr>
          <w:bCs/>
          <w:b/>
        </w:rPr>
        <w:t xml:space="preserve">Architect</w:t>
      </w:r>
      <w:r>
        <w:t xml:space="preserve"> </w:t>
      </w:r>
      <w:r>
        <w:t xml:space="preserve">requires a multidisciplinary approach. One must understand structural engineering limitations while simultaneously addressing environmental impact assessments.</w:t>
      </w:r>
    </w:p>
    <w:p>
      <w:pPr>
        <w:pStyle w:val="BodyText"/>
      </w:pPr>
      <w:r>
        <w:t xml:space="preserve">I was tasked with assisting in the development of preliminary design concepts for several residential projects. This experience taught me that the essence of architecture lies in problem-solving. Every line drawn on a blueprint represents a decision regarding budget, material availability, and human interaction with space. The internship allowed me to refine my proficiency in Computer-Aided Design (CAD) software and Building Information Modeling (BIM), tools that are indispensable for any contemporary</w:t>
      </w:r>
      <w:r>
        <w:t xml:space="preserve"> </w:t>
      </w:r>
      <w:r>
        <w:rPr>
          <w:bCs/>
          <w:b/>
        </w:rPr>
        <w:t xml:space="preserve">Architect</w:t>
      </w:r>
      <w:r>
        <w:t xml:space="preserve">. Furthermore, I gained insight into the importance of collaboration; an</w:t>
      </w:r>
      <w:r>
        <w:t xml:space="preserve"> </w:t>
      </w:r>
      <w:r>
        <w:rPr>
          <w:bCs/>
          <w:b/>
        </w:rPr>
        <w:t xml:space="preserve">Architect</w:t>
      </w:r>
      <w:r>
        <w:t xml:space="preserve"> </w:t>
      </w:r>
      <w:r>
        <w:t xml:space="preserve">rarely works in isolation but must coordinate closely with civil engineers, interior designers, and urban planners to ensure project viability.</w:t>
      </w:r>
    </w:p>
    <w:bookmarkEnd w:id="22"/>
    <w:bookmarkStart w:id="23" w:name="the-context-of-belgium-brussels"/>
    <w:p>
      <w:pPr>
        <w:pStyle w:val="Heading2"/>
      </w:pPr>
      <w:r>
        <w:rPr>
          <w:u w:val="single"/>
        </w:rPr>
        <w:t xml:space="preserve">The Context of Belgium Brussels</w:t>
      </w:r>
    </w:p>
    <w:p>
      <w:pPr>
        <w:pStyle w:val="FirstParagraph"/>
      </w:pPr>
      <w:r>
        <w:t xml:space="preserve">A defining characteristic of this experience was the specific geographic and cultural context:</w:t>
      </w:r>
      <w:r>
        <w:t xml:space="preserve"> </w:t>
      </w:r>
      <w:r>
        <w:rPr>
          <w:bCs/>
          <w:b/>
        </w:rPr>
        <w:t xml:space="preserve">Belgium Brussels</w:t>
      </w:r>
      <w:r>
        <w:t xml:space="preserve">. Located in the heart of Europe,</w:t>
      </w:r>
      <w:r>
        <w:t xml:space="preserve"> </w:t>
      </w:r>
      <w:r>
        <w:rPr>
          <w:bCs/>
          <w:b/>
        </w:rPr>
        <w:t xml:space="preserve">Belgium Brussels</w:t>
      </w:r>
      <w:r>
        <w:t xml:space="preserve"> </w:t>
      </w:r>
      <w:r>
        <w:t xml:space="preserve">presents a unique case study for architectural development. The city is characterized by its dense urban fabric, a rich history spanning from medieval origins to modern European Union headquarters, and a complex regulatory framework. Working in</w:t>
      </w:r>
      <w:r>
        <w:t xml:space="preserve"> </w:t>
      </w:r>
      <w:r>
        <w:rPr>
          <w:bCs/>
          <w:b/>
        </w:rPr>
        <w:t xml:space="preserve">Belgium Brussels</w:t>
      </w:r>
      <w:r>
        <w:t xml:space="preserve"> </w:t>
      </w:r>
      <w:r>
        <w:t xml:space="preserve">offered me an unparalleled perspective on how global influences intersect with local heritage.</w:t>
      </w:r>
    </w:p>
    <w:p>
      <w:pPr>
        <w:pStyle w:val="BodyText"/>
      </w:pPr>
      <w:r>
        <w:t xml:space="preserve">The urban landscape of</w:t>
      </w:r>
      <w:r>
        <w:t xml:space="preserve"> </w:t>
      </w:r>
      <w:r>
        <w:rPr>
          <w:bCs/>
          <w:b/>
        </w:rPr>
        <w:t xml:space="preserve">Belgium Brussels</w:t>
      </w:r>
      <w:r>
        <w:t xml:space="preserve"> </w:t>
      </w:r>
      <w:r>
        <w:t xml:space="preserve">is diverse, ranging from the historic Grand Place area to modern developments in the European Quarter. This diversity posed specific challenges for architects. In this region, preservation laws are strict; one cannot simply demolish and rebuild without rigorous approval processes that respect historical authenticity. Consequently, much of my work involved adaptive reuse—transforming old industrial buildings or residential blocks into modern living spaces while preserving their architectural soul. The environment of</w:t>
      </w:r>
      <w:r>
        <w:t xml:space="preserve"> </w:t>
      </w:r>
      <w:r>
        <w:rPr>
          <w:bCs/>
          <w:b/>
        </w:rPr>
        <w:t xml:space="preserve">Belgium Brussels</w:t>
      </w:r>
      <w:r>
        <w:t xml:space="preserve"> </w:t>
      </w:r>
      <w:r>
        <w:t xml:space="preserve">demands sensitivity to scale and context, ensuring new structures complement rather than overpower existing neighborhoods.</w:t>
      </w:r>
    </w:p>
    <w:bookmarkEnd w:id="23"/>
    <w:bookmarkStart w:id="24" w:name="Xe5e443948dd895f20c87751b01e7c63ae3b399b"/>
    <w:p>
      <w:pPr>
        <w:pStyle w:val="Heading2"/>
      </w:pPr>
      <w:r>
        <w:rPr>
          <w:u w:val="single"/>
        </w:rPr>
        <w:t xml:space="preserve">Sustainability and Innovation in the Local Market</w:t>
      </w:r>
    </w:p>
    <w:p>
      <w:pPr>
        <w:pStyle w:val="FirstParagraph"/>
      </w:pPr>
      <w:r>
        <w:t xml:space="preserve">A major focus during this internship was sustainability. The region of</w:t>
      </w:r>
      <w:r>
        <w:t xml:space="preserve"> </w:t>
      </w:r>
      <w:r>
        <w:rPr>
          <w:bCs/>
          <w:b/>
        </w:rPr>
        <w:t xml:space="preserve">Belgium Brussels</w:t>
      </w:r>
      <w:r>
        <w:t xml:space="preserve">, like much of Europe, is pushing towards carbon neutrality. As an intern, I participated in energy simulation studies for new builds to ensure they met high environmental standards. This highlighted the critical intersection between technology and ecology in modern architecture.</w:t>
      </w:r>
    </w:p>
    <w:p>
      <w:pPr>
        <w:pStyle w:val="BodyText"/>
      </w:pPr>
      <w:r>
        <w:t xml:space="preserve">In</w:t>
      </w:r>
      <w:r>
        <w:t xml:space="preserve"> </w:t>
      </w:r>
      <w:r>
        <w:rPr>
          <w:bCs/>
          <w:b/>
        </w:rPr>
        <w:t xml:space="preserve">Belgium Brussels</w:t>
      </w:r>
      <w:r>
        <w:t xml:space="preserve">, green roofs and rainwater management systems are not just optional extras but often mandatory components of urban planning due to the density of the city. I learned how to integrate these features seamlessly into designs, ensuring they contribute to both aesthetic appeal and functional performance. This experience reinforced the idea that a responsible</w:t>
      </w:r>
      <w:r>
        <w:t xml:space="preserve"> </w:t>
      </w:r>
      <w:r>
        <w:rPr>
          <w:bCs/>
          <w:b/>
        </w:rPr>
        <w:t xml:space="preserve">Architect</w:t>
      </w:r>
      <w:r>
        <w:t xml:space="preserve"> </w:t>
      </w:r>
      <w:r>
        <w:t xml:space="preserve">must prioritize long-term environmental health over short-term gains.</w:t>
      </w:r>
    </w:p>
    <w:bookmarkEnd w:id="24"/>
    <w:bookmarkStart w:id="25" w:name="cultural-and-linguistic-diversity"/>
    <w:p>
      <w:pPr>
        <w:pStyle w:val="Heading2"/>
      </w:pPr>
      <w:r>
        <w:rPr>
          <w:u w:val="single"/>
        </w:rPr>
        <w:t xml:space="preserve">Cultural and Linguistic Diversity</w:t>
      </w:r>
    </w:p>
    <w:p>
      <w:pPr>
        <w:pStyle w:val="FirstParagraph"/>
      </w:pPr>
      <w:r>
        <w:t xml:space="preserve">The multicultural nature of</w:t>
      </w:r>
      <w:r>
        <w:t xml:space="preserve"> </w:t>
      </w:r>
      <w:r>
        <w:rPr>
          <w:bCs/>
          <w:b/>
        </w:rPr>
        <w:t xml:space="preserve">Belgium Brussels</w:t>
      </w:r>
      <w:r>
        <w:t xml:space="preserve">, being the de facto capital of the European Union, added another layer of complexity to my professional development. The firm I worked for catered to a diverse clientele, requiring effective communication across cultural barriers. Language played a significant role; while English is often used in technical discussions within</w:t>
      </w:r>
      <w:r>
        <w:t xml:space="preserve"> </w:t>
      </w:r>
      <w:r>
        <w:rPr>
          <w:bCs/>
          <w:b/>
        </w:rPr>
        <w:t xml:space="preserve">Belgium Brussels</w:t>
      </w:r>
      <w:r>
        <w:t xml:space="preserve">, understanding local regulations and interacting with municipal authorities required proficiency in French or Dutch.</w:t>
      </w:r>
    </w:p>
    <w:p>
      <w:pPr>
        <w:pStyle w:val="BodyText"/>
      </w:pPr>
      <w:r>
        <w:t xml:space="preserve">This aspect of the internship broadened my horizons as an international student. It taught me that architectural practice is deeply rooted in social dynamics. In a hub like</w:t>
      </w:r>
      <w:r>
        <w:t xml:space="preserve"> </w:t>
      </w:r>
      <w:r>
        <w:rPr>
          <w:bCs/>
          <w:b/>
        </w:rPr>
        <w:t xml:space="preserve">Belgium Brussels</w:t>
      </w:r>
      <w:r>
        <w:t xml:space="preserve">, architecture must serve a polyglot population, requiring spaces that are inclusive and accessible to people from varied backgrounds.</w:t>
      </w:r>
    </w:p>
    <w:bookmarkEnd w:id="25"/>
    <w:bookmarkStart w:id="26" w:name="conclusion"/>
    <w:p>
      <w:pPr>
        <w:pStyle w:val="Heading2"/>
      </w:pPr>
      <w:r>
        <w:rPr>
          <w:u w:val="single"/>
        </w:rPr>
        <w:t xml:space="preserve">Conclusion</w:t>
      </w:r>
    </w:p>
    <w:p>
      <w:pPr>
        <w:pStyle w:val="FirstParagraph"/>
      </w:pPr>
      <w:r>
        <w:t xml:space="preserve">In conclusion, this internship has been an instrumental phase in my career development. The detailed analysis provided in this</w:t>
      </w:r>
      <w:r>
        <w:t xml:space="preserve"> </w:t>
      </w:r>
      <w:r>
        <w:rPr>
          <w:bCs/>
          <w:b/>
        </w:rPr>
        <w:t xml:space="preserve">Internship Report</w:t>
      </w:r>
      <w:r>
        <w:t xml:space="preserve"> </w:t>
      </w:r>
      <w:r>
        <w:t xml:space="preserve">underscores the transition from student to practitioner. It demonstrated that being an effective</w:t>
      </w:r>
      <w:r>
        <w:t xml:space="preserve"> </w:t>
      </w:r>
      <w:r>
        <w:rPr>
          <w:bCs/>
          <w:b/>
        </w:rPr>
        <w:t xml:space="preserve">Architect</w:t>
      </w:r>
      <w:r>
        <w:t xml:space="preserve"> </w:t>
      </w:r>
      <w:r>
        <w:t xml:space="preserve">requires technical precision, creative vision, and a deep respect for context.</w:t>
      </w:r>
    </w:p>
    <w:p>
      <w:pPr>
        <w:pStyle w:val="BodyText"/>
      </w:pPr>
      <w:r>
        <w:t xml:space="preserve">The specific environment of</w:t>
      </w:r>
      <w:r>
        <w:t xml:space="preserve"> </w:t>
      </w:r>
      <w:r>
        <w:rPr>
          <w:bCs/>
          <w:b/>
        </w:rPr>
        <w:t xml:space="preserve">Belgium Brussels</w:t>
      </w:r>
      <w:r>
        <w:t xml:space="preserve">, with its blend of history, regulation, and international flair, provided the perfect backdrop to test my skills. The challenges encountered in this unique locale have equipped me with the resilience and adaptability necessary for future projects. I am now better prepared to address the complexities of urban design, sustainable development, and client relations.</w:t>
      </w:r>
    </w:p>
    <w:p>
      <w:pPr>
        <w:pStyle w:val="BodyText"/>
      </w:pPr>
      <w:r>
        <w:t xml:space="preserve">This report stands as a testament to the rigorous training received and the practical insights gained on the ground in</w:t>
      </w:r>
      <w:r>
        <w:t xml:space="preserve"> </w:t>
      </w:r>
      <w:r>
        <w:rPr>
          <w:bCs/>
          <w:b/>
        </w:rPr>
        <w:t xml:space="preserve">Belgium Brussels</w:t>
      </w:r>
      <w:r>
        <w:t xml:space="preserve">. It confirms that architecture is not just about building structures but about shaping communities. Moving forward, I aim to carry these lessons into my professional practice, continuing to evolve as an</w:t>
      </w:r>
      <w:r>
        <w:t xml:space="preserve"> </w:t>
      </w:r>
      <w:r>
        <w:rPr>
          <w:bCs/>
          <w:b/>
        </w:rPr>
        <w:t xml:space="preserve">Architect</w:t>
      </w:r>
      <w:r>
        <w:t xml:space="preserve"> </w:t>
      </w:r>
      <w:r>
        <w:t xml:space="preserve">capable of contributing meaningfully to the built environment.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Belgium Brussels</dc:title>
  <dc:creator/>
  <dc:language>en</dc:language>
  <cp:keywords/>
  <dcterms:created xsi:type="dcterms:W3CDTF">2026-07-29T13:53:53Z</dcterms:created>
  <dcterms:modified xsi:type="dcterms:W3CDTF">2026-07-29T13:53:53Z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