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Practices</w:t>
      </w:r>
      <w:r>
        <w:t xml:space="preserve"> </w:t>
      </w:r>
      <w:r>
        <w:t xml:space="preserve">in</w:t>
      </w:r>
      <w:r>
        <w:t xml:space="preserve"> </w:t>
      </w:r>
      <w:r>
        <w:t xml:space="preserve">China,</w:t>
      </w:r>
      <w:r>
        <w:t xml:space="preserve"> </w:t>
      </w:r>
      <w:r>
        <w:t xml:space="preserve">Beijing</w:t>
      </w:r>
    </w:p>
    <w:bookmarkStart w:id="26" w:name="internship-report"/>
    <w:p>
      <w:pPr>
        <w:pStyle w:val="Heading1"/>
      </w:pPr>
      <w:r>
        <w:t xml:space="preserve">Internship Report</w:t>
      </w:r>
    </w:p>
    <w:p>
      <w:pPr>
        <w:pStyle w:val="FirstParagraph"/>
      </w:pPr>
      <w:r>
        <w:rPr>
          <w:bCs/>
          <w:b/>
        </w:rPr>
        <w:t xml:space="preserve">Firm Name:</w:t>
      </w:r>
      <w:r>
        <w:t xml:space="preserve"> </w:t>
      </w:r>
      <w:r>
        <w:t xml:space="preserve">Sino-Horizon Urban Design Institute</w:t>
      </w:r>
      <w:r>
        <w:br/>
      </w:r>
      <w:r>
        <w:rPr>
          <w:bCs/>
          <w:b/>
        </w:rPr>
        <w:t xml:space="preserve">Locus:</w:t>
      </w:r>
      <w:r>
        <w:t xml:space="preserve">The China Beijing Metropolitan Area</w:t>
      </w:r>
      <w:r>
        <w:br/>
      </w:r>
      <w:r>
        <w:rPr>
          <w:bCs/>
          <w:b/>
        </w:rPr>
        <w:t xml:space="preserve">Date of Submission:</w:t>
      </w:r>
      <w:r>
        <w:t xml:space="preserve"> October 26, 2023</w:t>
      </w:r>
    </w:p>
    <w:bookmarkStart w:id="20" w:name="Xb3374329dd143f4eec03d41ae4c231fe635a7e6"/>
    <w:p>
      <w:pPr>
        <w:pStyle w:val="Heading2"/>
      </w:pPr>
      <w:r>
        <w:t xml:space="preserve">Executive Summary and Contextual Foundation</w:t>
      </w:r>
    </w:p>
    <w:p>
      <w:pPr>
        <w:pStyle w:val="FirstParagraph"/>
      </w:pPr>
      <w:r>
        <w:t xml:space="preserve">The intersection of historical preservation and hyper-modern urbanization presents one of the most complex challenges in contemporary architectural theory. This</w:t>
      </w:r>
      <w:r>
        <w:t xml:space="preserve"> </w:t>
      </w:r>
      <w:r>
        <w:rPr>
          <w:bCs/>
          <w:b/>
        </w:rPr>
        <w:t xml:space="preserve">Internship Report</w:t>
      </w:r>
      <w:r>
        <w:t xml:space="preserve"> </w:t>
      </w:r>
      <w:r>
        <w:t xml:space="preserve">details my tenure as an intern at a leading design consultancy situated in the heart of</w:t>
      </w:r>
      <w:r>
        <w:t xml:space="preserve"> </w:t>
      </w:r>
      <w:r>
        <w:rPr>
          <w:bCs/>
          <w:b/>
        </w:rPr>
        <w:t xml:space="preserve">China Beijing</w:t>
      </w:r>
      <w:r>
        <w:t xml:space="preserve">. The primary objective was to analyze how modern software workflows, sustainable design principles, and cultural sensitivity intersect within one of the world’s most dynamic construction markets. As an aspiring</w:t>
      </w:r>
      <w:r>
        <w:t xml:space="preserve"> </w:t>
      </w:r>
      <w:r>
        <w:rPr>
          <w:iCs/>
          <w:i/>
        </w:rPr>
        <w:t xml:space="preserve">Architect</w:t>
      </w:r>
      <w:r>
        <w:t xml:space="preserve">, immersing myself in the unique socio-political and environmental fabric of</w:t>
      </w:r>
      <w:r>
        <w:t xml:space="preserve"> </w:t>
      </w:r>
      <w:r>
        <w:rPr>
          <w:bCs/>
          <w:b/>
        </w:rPr>
        <w:t xml:space="preserve">China Beijing</w:t>
      </w:r>
      <w:r>
        <w:t xml:space="preserve"> </w:t>
      </w:r>
      <w:r>
        <w:t xml:space="preserve">provided invaluable insights into scaling architectural ambition against rigorous urban density constraints.</w:t>
      </w:r>
    </w:p>
    <w:bookmarkEnd w:id="20"/>
    <w:bookmarkStart w:id="21" w:name="X8d9b1ceed11e3dcb8e19849ae2f54b904fd6161"/>
    <w:p>
      <w:pPr>
        <w:pStyle w:val="Heading2"/>
      </w:pPr>
      <w:r>
        <w:t xml:space="preserve">The Architectural Landscape of China Beijing</w:t>
      </w:r>
    </w:p>
    <w:p>
      <w:pPr>
        <w:pStyle w:val="FirstParagraph"/>
      </w:pPr>
      <w:r>
        <w:rPr>
          <w:bCs/>
          <w:b/>
        </w:rPr>
        <w:t xml:space="preserve">China Beijing </w:t>
      </w:r>
      <w:r>
        <w:t xml:space="preserve">serves as a living laboratory for rapid urban development. The city is characterized by a stark juxtaposition: the ancient Hutongs and the imperial grandeur of the Forbidden City coexist with the futuristic skyline of the Central Business District (CBD) in Guomao. Understanding this duality was crucial for my role as an intern</w:t>
      </w:r>
      <w:r>
        <w:t xml:space="preserve"> </w:t>
      </w:r>
      <w:r>
        <w:rPr>
          <w:iCs/>
          <w:i/>
        </w:rPr>
        <w:t xml:space="preserve">Architect</w:t>
      </w:r>
      <w:r>
        <w:t xml:space="preserve">. Unlike Western counterparts where heritage conservation often acts as a restriction, here it is frequently integrated into new developments through adaptive reuse strategies.</w:t>
      </w:r>
    </w:p>
    <w:p>
      <w:pPr>
        <w:pStyle w:val="BodyText"/>
      </w:pPr>
      <w:r>
        <w:t xml:space="preserve">The sheer scale of projects in</w:t>
      </w:r>
      <w:r>
        <w:t xml:space="preserve"> </w:t>
      </w:r>
      <w:r>
        <w:rPr>
          <w:bCs/>
          <w:b/>
        </w:rPr>
        <w:t xml:space="preserve">China Beijing</w:t>
      </w:r>
      <w:r>
        <w:t xml:space="preserve"> differs significantly from other global hubs. Infrastructure timelines are compressed, requiring architects to utilize advanced Building Information Modeling (BIM) tools not just for visualization, but for real-time coordination among thousands of subcontractors. The regulatory environment in</w:t>
      </w:r>
      <w:r>
        <w:t xml:space="preserve"> </w:t>
      </w:r>
      <w:r>
        <w:rPr>
          <w:bCs/>
          <w:b/>
        </w:rPr>
        <w:t xml:space="preserve">China Beijing</w:t>
      </w:r>
      <w:r>
        <w:t xml:space="preserve"> is also distinct, with strict guidelines regarding building height ratios, green space requirements within dense urban grids, and energy efficiency standards aimed at reducing the city's carbon footprint.</w:t>
      </w:r>
    </w:p>
    <w:bookmarkEnd w:id="21"/>
    <w:bookmarkStart w:id="22" w:name="methodology-and-daily-operations"/>
    <w:p>
      <w:pPr>
        <w:pStyle w:val="Heading2"/>
      </w:pPr>
      <w:r>
        <w:t xml:space="preserve">Methodology and Daily Operations</w:t>
      </w:r>
    </w:p>
    <w:p>
      <w:pPr>
        <w:pStyle w:val="FirstParagraph"/>
      </w:pPr>
      <w:r>
        <w:t xml:space="preserve">In my capacity as an</w:t>
      </w:r>
      <w:r>
        <w:t xml:space="preserve"> </w:t>
      </w:r>
      <w:r>
        <w:rPr>
          <w:iCs/>
          <w:i/>
        </w:rPr>
        <w:t xml:space="preserve">Architect</w:t>
      </w:r>
      <w:r>
        <w:t xml:space="preserve"> intern, I was integrated into a team responsible for mixed-use commercial developments. My daily routine involved three primary pillars: digital modeling, site analysis, and cross-cultural collaboration.</w:t>
      </w:r>
    </w:p>
    <w:p>
      <w:pPr>
        <w:pStyle w:val="BodyText"/>
      </w:pPr>
      <w:r>
        <w:rPr>
          <w:bCs/>
          <w:b/>
        </w:rPr>
        <w:t xml:space="preserve">Digital Workflow and BIM Integration</w:t>
      </w:r>
      <w:r>
        <w:t xml:space="preserve">:</w:t>
      </w:r>
      <w:r>
        <w:t xml:space="preserve"> </w:t>
      </w:r>
      <w:r>
        <w:t xml:space="preserve">The firm utilizes Revit and Rhino extensively. Unlike traditional drafting methods used in some European practices, the workflow in</w:t>
      </w:r>
      <w:r>
        <w:t xml:space="preserve"> </w:t>
      </w:r>
      <w:r>
        <w:rPr>
          <w:bCs/>
          <w:b/>
        </w:rPr>
        <w:t xml:space="preserve">China Beijing </w:t>
      </w:r>
      <w:r>
        <w:t xml:space="preserve"> is highly parametric. I learned to manage complex geometries that respond to solar orientation data specific to the Northern Hemisphere latitude of</w:t>
      </w:r>
      <w:r>
        <w:t xml:space="preserve"> </w:t>
      </w:r>
      <w:r>
        <w:rPr>
          <w:bCs/>
          <w:b/>
        </w:rPr>
        <w:t xml:space="preserve">China Beijing</w:t>
      </w:r>
      <w:r>
        <w:t xml:space="preserve">. This technical proficiency is essential for any modern</w:t>
      </w:r>
      <w:r>
        <w:t xml:space="preserve"> </w:t>
      </w:r>
      <w:r>
        <w:rPr>
          <w:iCs/>
          <w:i/>
        </w:rPr>
        <w:t xml:space="preserve">Architect</w:t>
      </w:r>
      <w:r>
        <w:t xml:space="preserve"> seeking employment in major Asian markets.</w:t>
      </w:r>
    </w:p>
    <w:p>
      <w:pPr>
        <w:pStyle w:val="BodyText"/>
      </w:pPr>
      <w:r>
        <w:rPr>
          <w:bCs/>
          <w:b/>
        </w:rPr>
        <w:t xml:space="preserve">Sustainability and Climate Responsiveness</w:t>
      </w:r>
      <w:r>
        <w:t xml:space="preserve">:</w:t>
      </w:r>
      <w:r>
        <w:t xml:space="preserve"> </w:t>
      </w:r>
      <w:r>
        <w:t xml:space="preserve">Given the distinct four seasons experienced in</w:t>
      </w:r>
      <w:r>
        <w:t xml:space="preserve"> </w:t>
      </w:r>
      <w:r>
        <w:rPr>
          <w:bCs/>
          <w:b/>
        </w:rPr>
        <w:t xml:space="preserve">China Beijing</w:t>
      </w:r>
      <w:r>
        <w:t xml:space="preserve">, particularly the harsh winters and hot summers, passive design strategies were paramount. I assisted senior architects in analyzing wind tunnel simulations to optimize natural ventilation for high-rise towers. We explored how facade orientations could minimize heat gain while maximizing daylighting, a critical factor for energy code compliance in</w:t>
      </w:r>
      <w:r>
        <w:t xml:space="preserve"> </w:t>
      </w:r>
      <w:r>
        <w:rPr>
          <w:bCs/>
          <w:b/>
        </w:rPr>
        <w:t xml:space="preserve">China Beijing</w:t>
      </w:r>
      <w:r>
        <w:t xml:space="preserve">.</w:t>
      </w:r>
    </w:p>
    <w:p>
      <w:pPr>
        <w:pStyle w:val="BodyText"/>
      </w:pPr>
      <w:r>
        <w:rPr>
          <w:bCs/>
          <w:b/>
        </w:rPr>
        <w:t xml:space="preserve">Cultural Sensitivity and Public Engagement</w:t>
      </w:r>
      <w:r>
        <w:t xml:space="preserve">:</w:t>
      </w:r>
      <w:r>
        <w:t xml:space="preserve"> </w:t>
      </w:r>
      <w:r>
        <w:t xml:space="preserve">Architecture is never created in a vacuum. A significant portion of my internship involved understanding the social dynamics of the local population. In</w:t>
      </w:r>
      <w:r>
        <w:t xml:space="preserve"> </w:t>
      </w:r>
      <w:r>
        <w:rPr>
          <w:bCs/>
          <w:b/>
        </w:rPr>
        <w:t xml:space="preserve">China Beijing </w:t>
      </w:r>
      <w:r>
        <w:t xml:space="preserve">, public spaces are viewed as extensions of civic life. I participated in workshops where we discussed how design interventions could bridge the gap between historical communities and modern gentrification, ensuring that new architectural footprints respected the "spirit of place" inherent to</w:t>
      </w:r>
      <w:r>
        <w:t xml:space="preserve"> </w:t>
      </w:r>
      <w:r>
        <w:rPr>
          <w:bCs/>
          <w:b/>
        </w:rPr>
        <w:t xml:space="preserve">China Beijing</w:t>
      </w:r>
      <w:r>
        <w:t xml:space="preserve">.</w:t>
      </w:r>
    </w:p>
    <w:bookmarkEnd w:id="22"/>
    <w:bookmarkStart w:id="23" w:name="key-challenges-and-professional-growth"/>
    <w:p>
      <w:pPr>
        <w:pStyle w:val="Heading2"/>
      </w:pPr>
      <w:r>
        <w:t xml:space="preserve">Key Challenges and Professional Growth</w:t>
      </w:r>
    </w:p>
    <w:p>
      <w:pPr>
        <w:pStyle w:val="FirstParagraph"/>
      </w:pPr>
      <w:r>
        <w:t xml:space="preserve">The transition into the professional role of an</w:t>
      </w:r>
      <w:r>
        <w:t xml:space="preserve"> </w:t>
      </w:r>
      <w:r>
        <w:rPr>
          <w:iCs/>
          <w:i/>
        </w:rPr>
        <w:t xml:space="preserve">Architect</w:t>
      </w:r>
      <w:r>
        <w:t xml:space="preserve"> in</w:t>
      </w:r>
      <w:r>
        <w:t xml:space="preserve"> </w:t>
      </w:r>
      <w:r>
        <w:rPr>
          <w:bCs/>
          <w:b/>
        </w:rPr>
        <w:t xml:space="preserve">China Beijing </w:t>
      </w:r>
      <w:r>
        <w:t xml:space="preserve"> was not without its hurdles. The pace of decision-making was significantly faster than anticipated. In many Western contexts, design reviews span weeks; in</w:t>
      </w:r>
      <w:r>
        <w:t xml:space="preserve"> </w:t>
      </w:r>
      <w:r>
        <w:rPr>
          <w:bCs/>
          <w:b/>
        </w:rPr>
        <w:t xml:space="preserve">China Beijing</w:t>
      </w:r>
      <w:r>
        <w:t xml:space="preserve">, feedback loops are often immediate and iterative.</w:t>
      </w:r>
    </w:p>
    <w:p>
      <w:pPr>
        <w:pStyle w:val="BodyText"/>
      </w:pPr>
      <w:r>
        <w:t xml:space="preserve">I also faced the challenge of language barriers, despite English being the working language of the international firm. Local regulatory documents were primarily in Mandarin. This highlighted the necessity for architects to either possess linguistic skills or work closely with local liaisons who understand both architectural terminology and legal nuances specific to</w:t>
      </w:r>
      <w:r>
        <w:t xml:space="preserve"> </w:t>
      </w:r>
      <w:r>
        <w:rPr>
          <w:bCs/>
          <w:b/>
        </w:rPr>
        <w:t xml:space="preserve">China Beijing</w:t>
      </w:r>
      <w:r>
        <w:t xml:space="preserve">.</w:t>
      </w:r>
    </w:p>
    <w:p>
      <w:pPr>
        <w:pStyle w:val="BodyText"/>
      </w:pPr>
      <w:r>
        <w:t xml:space="preserve">Furthermore, material sourcing presented unique logistical challenges. The supply chain in</w:t>
      </w:r>
      <w:r>
        <w:t xml:space="preserve"> </w:t>
      </w:r>
      <w:r>
        <w:rPr>
          <w:bCs/>
          <w:b/>
        </w:rPr>
        <w:t xml:space="preserve">China Beijing</w:t>
      </w:r>
      <w:r>
        <w:t xml:space="preserve"> is robust but can be subject to sudden shifts due to environmental policies or seasonal factors. As an intern, I learned the importance of early collaboration with local contractors and material suppliers to ensure that the aesthetic vision of an</w:t>
      </w:r>
      <w:r>
        <w:t xml:space="preserve"> </w:t>
      </w:r>
      <w:r>
        <w:rPr>
          <w:iCs/>
          <w:i/>
        </w:rPr>
        <w:t xml:space="preserve">Architect</w:t>
      </w:r>
      <w:r>
        <w:t xml:space="preserve"> remains feasible within budget and timeline constraints.</w:t>
      </w:r>
    </w:p>
    <w:bookmarkEnd w:id="23"/>
    <w:bookmarkStart w:id="24" w:name="critical-reflections-on-urban-density"/>
    <w:p>
      <w:pPr>
        <w:pStyle w:val="Heading2"/>
      </w:pPr>
      <w:r>
        <w:t xml:space="preserve">Critical Reflections on Urban Density</w:t>
      </w:r>
    </w:p>
    <w:p>
      <w:pPr>
        <w:pStyle w:val="FirstParagraph"/>
      </w:pPr>
      <w:r>
        <w:t xml:space="preserve">The density of</w:t>
      </w:r>
      <w:r>
        <w:t xml:space="preserve"> </w:t>
      </w:r>
      <w:r>
        <w:rPr>
          <w:bCs/>
          <w:b/>
        </w:rPr>
        <w:t xml:space="preserve">China Beijing </w:t>
      </w:r>
      <w:r>
        <w:t xml:space="preserve"> offers a unique perspective on vertical living. Traditional horizontal expansion is limited by urban sprawl restrictions. Therefore, the role of the</w:t>
      </w:r>
      <w:r>
        <w:t xml:space="preserve"> </w:t>
      </w:r>
      <w:r>
        <w:rPr>
          <w:iCs/>
          <w:i/>
        </w:rPr>
        <w:t xml:space="preserve">Architect</w:t>
      </w:r>
      <w:r>
        <w:t xml:space="preserve"> has shifted towards creating "vertical communities." This involves designing sky-bridges, communal roof gardens, and integrated transit hubs that reduce reliance on private vehicles.</w:t>
      </w:r>
    </w:p>
    <w:p>
      <w:pPr>
        <w:pStyle w:val="BodyText"/>
      </w:pPr>
      <w:r>
        <w:t xml:space="preserve">I observed how master plans in</w:t>
      </w:r>
      <w:r>
        <w:t xml:space="preserve"> </w:t>
      </w:r>
      <w:r>
        <w:rPr>
          <w:bCs/>
          <w:b/>
        </w:rPr>
        <w:t xml:space="preserve">China Beijing </w:t>
      </w:r>
      <w:r>
        <w:t xml:space="preserve"> prioritize connectivity. A building is no longer an isolated object but a node in a larger urban network. This holistic approach requires architects to think beyond the site boundary, considering traffic flows, pedestrian permeability, and micro-climates that affect millions of residents.</w:t>
      </w:r>
    </w:p>
    <w:bookmarkEnd w:id="24"/>
    <w:bookmarkStart w:id="25" w:name="conclusion-and-future-prospects"/>
    <w:p>
      <w:pPr>
        <w:pStyle w:val="Heading2"/>
      </w:pPr>
      <w:r>
        <w:t xml:space="preserve">Conclusion and Future Prospects</w:t>
      </w:r>
    </w:p>
    <w:p>
      <w:pPr>
        <w:pStyle w:val="FirstParagraph"/>
      </w:pPr>
      <w:r>
        <w:t xml:space="preserve">This internship has fundamentally reshaped my understanding of architectural practice. Being situated in</w:t>
      </w:r>
      <w:r>
        <w:t xml:space="preserve"> </w:t>
      </w:r>
      <w:r>
        <w:rPr>
          <w:bCs/>
          <w:b/>
        </w:rPr>
        <w:t xml:space="preserve">China Beijing</w:t>
      </w:r>
      <w:r>
        <w:t xml:space="preserve"> exposed me to a model of development that is aggressive yet increasingly sophisticated in its attention to sustainability and human-centric design. The experience solidified my resolve to become an adaptable, culturally aware</w:t>
      </w:r>
      <w:r>
        <w:t xml:space="preserve"> </w:t>
      </w:r>
      <w:r>
        <w:rPr>
          <w:iCs/>
          <w:i/>
        </w:rPr>
        <w:t xml:space="preserve">Architect</w:t>
      </w:r>
      <w:r>
        <w:t xml:space="preserve">.</w:t>
      </w:r>
    </w:p>
    <w:p>
      <w:pPr>
        <w:pStyle w:val="BodyText"/>
      </w:pPr>
      <w:r>
        <w:t xml:space="preserve">The insights gained regarding BIM efficiency, climate-responsive design, and the integration of heritage within modern frameworks are directly applicable to future projects globally. Moreover, understanding the regulatory and logistical landscape of</w:t>
      </w:r>
      <w:r>
        <w:t xml:space="preserve"> </w:t>
      </w:r>
      <w:r>
        <w:rPr>
          <w:bCs/>
          <w:b/>
        </w:rPr>
        <w:t xml:space="preserve">China Beijing</w:t>
      </w:r>
      <w:r>
        <w:t xml:space="preserve"> provides a competitive advantage in an increasingly globalized industry.</w:t>
      </w:r>
    </w:p>
    <w:p>
      <w:pPr>
        <w:pStyle w:val="BodyText"/>
      </w:pPr>
      <w:r>
        <w:t xml:space="preserve">In conclusion, this</w:t>
      </w:r>
      <w:r>
        <w:t xml:space="preserve"> </w:t>
      </w:r>
      <w:r>
        <w:rPr>
          <w:bCs/>
          <w:b/>
        </w:rPr>
        <w:t xml:space="preserve">Internship Report</w:t>
      </w:r>
      <w:r>
        <w:t xml:space="preserve"> serves as a testament to the transformative power of experiential learning. The synergy between the theoretical knowledge acquired in academic settings and the practical demands of working as an</w:t>
      </w:r>
      <w:r>
        <w:t xml:space="preserve"> </w:t>
      </w:r>
      <w:r>
        <w:rPr>
          <w:iCs/>
          <w:i/>
        </w:rPr>
        <w:t xml:space="preserve">Architect</w:t>
      </w:r>
      <w:r>
        <w:t xml:space="preserve"> in</w:t>
      </w:r>
      <w:r>
        <w:t xml:space="preserve"> </w:t>
      </w:r>
      <w:r>
        <w:rPr>
          <w:bCs/>
          <w:b/>
        </w:rPr>
        <w:t xml:space="preserve">China Beijing </w:t>
      </w:r>
      <w:r>
        <w:t xml:space="preserve"> has prepared me for a professional career capable of meeting the complex demands of 21st-century urbanism.</w:t>
      </w:r>
    </w:p>
    <w:p>
      <w:pPr>
        <w:pStyle w:val="BodyText"/>
      </w:pPr>
      <w:r>
        <w:rPr>
          <w:iCs/>
          <w:i/>
        </w:rPr>
        <w:t xml:space="preserve">This document has been prepared in accordance with standard academic and professional reporting guidelines.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Practices in China, Beijing</dc:title>
  <dc:creator/>
  <dc:language>en</dc:language>
  <cp:keywords/>
  <dcterms:created xsi:type="dcterms:W3CDTF">2026-07-29T05:45:11Z</dcterms:created>
  <dcterms:modified xsi:type="dcterms:W3CDTF">2026-07-29T05:45:11Z</dcterms:modified>
</cp:coreProperties>
</file>

<file path=docProps/custom.xml><?xml version="1.0" encoding="utf-8"?>
<Properties xmlns="http://schemas.openxmlformats.org/officeDocument/2006/custom-properties" xmlns:vt="http://schemas.openxmlformats.org/officeDocument/2006/docPropsVTypes"/>
</file>