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Iraq</w:t>
      </w:r>
      <w:r>
        <w:t xml:space="preserve"> </w:t>
      </w:r>
      <w:r>
        <w:t xml:space="preserve">Baghdad</w:t>
      </w:r>
    </w:p>
    <w:bookmarkStart w:id="20" w:name="internship-report"/>
    <w:p>
      <w:pPr>
        <w:pStyle w:val="Heading1"/>
      </w:pPr>
      <w:r>
        <w:rPr>
          <w:bCs/>
          <w:b/>
        </w:rPr>
        <w:t xml:space="preserve">Internship Report</w:t>
      </w:r>
    </w:p>
    <w:p>
      <w:pPr>
        <w:pStyle w:val="FirstParagraph"/>
      </w:pPr>
      <w:r>
        <w:rPr>
          <w:bCs/>
          <w:b/>
        </w:rPr>
        <w:t xml:space="preserve">Title:</w:t>
      </w:r>
      <w:r>
        <w:t xml:space="preserve"> </w:t>
      </w:r>
      <w:r>
        <w:t xml:space="preserve">Navigating Urban Reconstruction and Cultural Preservation: An Architectural Internship in Iraq Baghdad</w:t>
      </w:r>
    </w:p>
    <w:p>
      <w:pPr>
        <w:pStyle w:val="BodyText"/>
      </w:pPr>
      <w:r>
        <w:rPr>
          <w:bCs/>
          <w:b/>
        </w:rPr>
        <w:t xml:space="preserve">Name:</w:t>
      </w:r>
      <w:r>
        <w:t xml:space="preserve">[Your Name]</w:t>
      </w:r>
    </w:p>
    <w:p>
      <w:pPr>
        <w:pStyle w:val="BodyText"/>
      </w:pPr>
      <w:r>
        <w:rPr>
          <w:bCs/>
          <w:b/>
        </w:rPr>
        <w:t xml:space="preserve">Date:</w:t>
      </w:r>
      <w:r>
        <w:t xml:space="preserve">Last update: October 2023.</w:t>
      </w:r>
    </w:p>
    <w:bookmarkEnd w:id="20"/>
    <w:bookmarkStart w:id="29" w:name="introduction"/>
    <w:p>
      <w:pPr>
        <w:pStyle w:val="Heading1"/>
      </w:pPr>
      <w:r>
        <w:t xml:space="preserve">Introduction</w:t>
      </w:r>
    </w:p>
    <w:p>
      <w:pPr>
        <w:pStyle w:val="FirstParagraph"/>
      </w:pPr>
      <w:r>
        <w:t xml:space="preserve">This comprehensive report details my professional internship experience undertaken as an aspiring</w:t>
      </w:r>
      <w:r>
        <w:t xml:space="preserve"> </w:t>
      </w:r>
      <w:r>
        <w:rPr>
          <w:bCs/>
          <w:b/>
        </w:rPr>
        <w:t xml:space="preserve">Architect</w:t>
      </w:r>
      <w:r>
        <w:t xml:space="preserve">. The primary focus of this fieldwork was situated within the dynamic and historically significant urban landscape of</w:t>
      </w:r>
      <w:r>
        <w:t xml:space="preserve"> </w:t>
      </w:r>
      <w:r>
        <w:rPr>
          <w:bCs/>
          <w:b/>
        </w:rPr>
        <w:t xml:space="preserve">Iraq Baghdad</w:t>
      </w:r>
      <w:r>
        <w:t xml:space="preserve">. This document serves to analyze the complex interplay between post-conflict reconstruction, cultural heritage preservation, and modern architectural innovation. As a student transitioning into professional practice, gaining insight into how an</w:t>
      </w:r>
      <w:r>
        <w:t xml:space="preserve"> </w:t>
      </w:r>
      <w:r>
        <w:rPr>
          <w:bCs/>
          <w:b/>
        </w:rPr>
        <w:t xml:space="preserve">Architect</w:t>
      </w:r>
      <w:r>
        <w:t xml:space="preserve"> </w:t>
      </w:r>
      <w:r>
        <w:t xml:space="preserve">operates in a region characterized by both deep historical roots and rapid developmental needs is invaluable. The city of</w:t>
      </w:r>
      <w:r>
        <w:t xml:space="preserve"> </w:t>
      </w:r>
      <w:r>
        <w:rPr>
          <w:bCs/>
          <w:b/>
        </w:rPr>
        <w:t xml:space="preserve">Iraq Baghdad</w:t>
      </w:r>
      <w:r>
        <w:t xml:space="preserve">, often referred to as the "City of Peace," presents a unique case study for urban planning and design, requiring sensitivity to context, climate, and community resilience.</w:t>
      </w:r>
    </w:p>
    <w:bookmarkStart w:id="21" w:name="objectives"/>
    <w:p>
      <w:pPr>
        <w:pStyle w:val="Heading2"/>
      </w:pPr>
      <w:r>
        <w:t xml:space="preserve">Objectives of the Internship</w:t>
      </w:r>
    </w:p>
    <w:p>
      <w:pPr>
        <w:pStyle w:val="FirstParagraph"/>
      </w:pPr>
      <w:r>
        <w:t xml:space="preserve">The primary objective of this internship was to understand the practical application of architectural theory in a real-world setting. Specifically, I aimed to:</w:t>
      </w:r>
    </w:p>
    <w:p>
      <w:pPr>
        <w:pStyle w:val="BodyText"/>
      </w:pPr>
      <w:r>
        <w:t xml:space="preserve">Analyze local building codes and construction regulations in</w:t>
      </w:r>
      <w:r>
        <w:t xml:space="preserve"> </w:t>
      </w:r>
      <w:r>
        <w:rPr>
          <w:bCs/>
          <w:b/>
        </w:rPr>
        <w:t xml:space="preserve">Iraq Baghdad</w:t>
      </w:r>
      <w:r>
        <w:t xml:space="preserve">.</w:t>
      </w:r>
    </w:p>
    <w:p>
      <w:pPr>
        <w:pStyle w:val="BodyText"/>
      </w:pPr>
      <w:r>
        <w:t xml:space="preserve">Learn how an experienced</w:t>
      </w:r>
      <w:r>
        <w:t xml:space="preserve"> </w:t>
      </w:r>
      <w:r>
        <w:rPr>
          <w:bCs/>
          <w:b/>
        </w:rPr>
        <w:t xml:space="preserve">Architect</w:t>
      </w:r>
      <w:r>
        <w:t xml:space="preserve"> </w:t>
      </w:r>
      <w:r>
        <w:t xml:space="preserve">integrates traditional Mesopotamian design elements with modern functionality.</w:t>
      </w:r>
    </w:p>
    <w:p>
      <w:pPr>
        <w:pStyle w:val="BodyText"/>
      </w:pPr>
      <w:r>
        <w:t xml:space="preserve">Critically assess the structural challenges associated with renovating historic buildings amidst urban densification.</w:t>
      </w:r>
    </w:p>
    <w:p>
      <w:pPr>
        <w:pStyle w:val="BodyText"/>
      </w:pPr>
      <w:r>
        <w:t xml:space="preserve">By focusing on these areas, I sought to bridge the gap between academic knowledge and field experience, particularly within the context of</w:t>
      </w:r>
      <w:r>
        <w:t xml:space="preserve"> </w:t>
      </w:r>
      <w:r>
        <w:rPr>
          <w:bCs/>
          <w:b/>
        </w:rPr>
        <w:t xml:space="preserve">Iraq Baghdad</w:t>
      </w:r>
      <w:r>
        <w:t xml:space="preserve">.</w:t>
      </w:r>
    </w:p>
    <w:bookmarkEnd w:id="21"/>
    <w:bookmarkStart w:id="25" w:name="methodology"/>
    <w:p>
      <w:pPr>
        <w:pStyle w:val="Heading2"/>
      </w:pPr>
      <w:r>
        <w:t xml:space="preserve">Methodology and Daily Activities</w:t>
      </w:r>
    </w:p>
    <w:p>
      <w:pPr>
        <w:pStyle w:val="FirstParagraph"/>
      </w:pPr>
      <w:r>
        <w:t xml:space="preserve">The internship was conducted over a period of twelve weeks in collaboration with a mid-sized local firm specializing in residential and commercial developments. My role as an intern involved assisting senior architects with various tasks essential to the design process.</w:t>
      </w:r>
    </w:p>
    <w:p>
      <w:pPr>
        <w:pStyle w:val="BodyText"/>
      </w:pPr>
      <w:r>
        <w:br/>
      </w:r>
    </w:p>
    <w:bookmarkStart w:id="22" w:name="site-analysis-and-contextual-study"/>
    <w:p>
      <w:pPr>
        <w:pStyle w:val="Heading3"/>
      </w:pPr>
      <w:r>
        <w:t xml:space="preserve">1. Site Analysis and Contextual Study</w:t>
      </w:r>
    </w:p>
    <w:p>
      <w:pPr>
        <w:pStyle w:val="FirstParagraph"/>
      </w:pPr>
      <w:r>
        <w:t xml:space="preserve">A significant portion of my time was dedicated to site analysis within</w:t>
      </w:r>
      <w:r>
        <w:t xml:space="preserve"> </w:t>
      </w:r>
      <w:r>
        <w:rPr>
          <w:bCs/>
          <w:b/>
        </w:rPr>
        <w:t xml:space="preserve">Iraq Baghdad</w:t>
      </w:r>
      <w:r>
        <w:t xml:space="preserve">. This involved mapping existing structures, understanding solar orientation, and evaluating local material availability. In this region, the extreme summer heat necessitates specific architectural responses. I learned how an</w:t>
      </w:r>
      <w:r>
        <w:t xml:space="preserve"> </w:t>
      </w:r>
      <w:r>
        <w:rPr>
          <w:bCs/>
          <w:b/>
        </w:rPr>
        <w:t xml:space="preserve">Architect</w:t>
      </w:r>
      <w:r>
        <w:t xml:space="preserve"> </w:t>
      </w:r>
      <w:r>
        <w:t xml:space="preserve">must prioritize passive cooling strategies, such as wind towers (malqaf) and deep overhangs, which are rooted in traditional Islamic architecture but adapted for modern efficiency.</w:t>
      </w:r>
    </w:p>
    <w:p>
      <w:pPr>
        <w:pStyle w:val="BodyText"/>
      </w:pPr>
      <w:r>
        <w:br/>
      </w:r>
    </w:p>
    <w:bookmarkEnd w:id="22"/>
    <w:bookmarkStart w:id="23" w:name="drafting-and-3d-modeling"/>
    <w:p>
      <w:pPr>
        <w:pStyle w:val="Heading3"/>
      </w:pPr>
      <w:r>
        <w:t xml:space="preserve">2. Drafting and 3D Modeling</w:t>
      </w:r>
    </w:p>
    <w:p>
      <w:pPr>
        <w:pStyle w:val="FirstParagraph"/>
      </w:pPr>
      <w:r>
        <w:t xml:space="preserve">I assisted in preparing construction drawings using AutoCAD and Revit. This process highlighted the precision required in the profession. Every line drawn by an</w:t>
      </w:r>
      <w:r>
        <w:t xml:space="preserve"> </w:t>
      </w:r>
      <w:r>
        <w:rPr>
          <w:bCs/>
          <w:b/>
        </w:rPr>
        <w:t xml:space="preserve">Architect</w:t>
      </w:r>
      <w:r>
        <w:t xml:space="preserve"> </w:t>
      </w:r>
      <w:r>
        <w:t xml:space="preserve">has physical implications. Working on projects in</w:t>
      </w:r>
      <w:r>
        <w:t xml:space="preserve"> </w:t>
      </w:r>
      <w:r>
        <w:rPr>
          <w:bCs/>
          <w:b/>
        </w:rPr>
        <w:t xml:space="preserve">Iraq Baghdad</w:t>
      </w:r>
      <w:r>
        <w:t xml:space="preserve">, I encountered challenges related to inconsistent utility infrastructure, requiring creative solutions that did not compromise aesthetic integrity.</w:t>
      </w:r>
    </w:p>
    <w:p>
      <w:pPr>
        <w:pStyle w:val="BodyText"/>
      </w:pPr>
      <w:r>
        <w:br/>
      </w:r>
    </w:p>
    <w:bookmarkEnd w:id="23"/>
    <w:bookmarkStart w:id="24" w:name="X8a90364ff52e33aabebb9d28a60434cb88d9eef"/>
    <w:p>
      <w:pPr>
        <w:pStyle w:val="Heading3"/>
      </w:pPr>
      <w:r>
        <w:t xml:space="preserve">3. Client Interaction and Community Engagement</w:t>
      </w:r>
    </w:p>
    <w:p>
      <w:pPr>
        <w:pStyle w:val="FirstParagraph"/>
      </w:pPr>
      <w:r>
        <w:t xml:space="preserve">In</w:t>
      </w:r>
      <w:r>
        <w:t xml:space="preserve"> </w:t>
      </w:r>
      <w:r>
        <w:rPr>
          <w:bCs/>
          <w:b/>
        </w:rPr>
        <w:t xml:space="preserve">Iraq Baghdad</w:t>
      </w:r>
      <w:r>
        <w:t xml:space="preserve">, the social fabric is tightly woven, and architecture is deeply personal. I observed how an</w:t>
      </w:r>
    </w:p>
    <w:p>
      <w:pPr>
        <w:pStyle w:val="BodyText"/>
      </w:pPr>
      <w:r>
        <w:t xml:space="preserve">Architect must act not just as a designer but also as a mediator between client expectations and regulatory constraints. Understanding the cultural nuances of privacy, family structure, and hospitality in Iraqi homes was crucial for successful project outcomes.</w:t>
      </w:r>
    </w:p>
    <w:p>
      <w:pPr>
        <w:pStyle w:val="BodyText"/>
      </w:pPr>
      <w:r>
        <w:br/>
      </w:r>
    </w:p>
    <w:bookmarkEnd w:id="24"/>
    <w:bookmarkEnd w:id="25"/>
    <w:bookmarkStart w:id="26" w:name="challenges"/>
    <w:p>
      <w:pPr>
        <w:pStyle w:val="Heading2"/>
      </w:pPr>
      <w:r>
        <w:t xml:space="preserve">Challenges Encountered</w:t>
      </w:r>
    </w:p>
    <w:p>
      <w:pPr>
        <w:pStyle w:val="FirstParagraph"/>
      </w:pPr>
      <w:r>
        <w:t xml:space="preserve">Working as an intern in</w:t>
      </w:r>
      <w:r>
        <w:t xml:space="preserve"> </w:t>
      </w:r>
      <w:r>
        <w:rPr>
          <w:bCs/>
          <w:b/>
        </w:rPr>
        <w:t xml:space="preserve">Iraq Baghdad</w:t>
      </w:r>
      <w:r>
        <w:t xml:space="preserve"> </w:t>
      </w:r>
      <w:r>
        <w:t xml:space="preserve">presented several unique challenges:</w:t>
      </w:r>
    </w:p>
    <w:p>
      <w:pPr>
        <w:pStyle w:val="BodyText"/>
      </w:pPr>
      <w:r>
        <w:br/>
      </w:r>
    </w:p>
    <w:p>
      <w:pPr>
        <w:numPr>
          <w:ilvl w:val="0"/>
          <w:numId w:val="1001"/>
        </w:numPr>
        <w:pStyle w:val="Compact"/>
      </w:pPr>
      <w:r>
        <w:rPr>
          <w:bCs/>
          <w:b/>
        </w:rPr>
        <w:t xml:space="preserve">Bureaucratic Procedures:</w:t>
      </w:r>
      <w:r>
        <w:t xml:space="preserve">Navigating the permit approval process required patience and persistence. Understanding local zoning laws specific to districts within</w:t>
      </w:r>
      <w:r>
        <w:t xml:space="preserve"> </w:t>
      </w:r>
      <w:r>
        <w:rPr>
          <w:bCs/>
          <w:b/>
        </w:rPr>
        <w:t xml:space="preserve">Iraq Baghdad</w:t>
      </w:r>
      <w:r>
        <w:t xml:space="preserve"> </w:t>
      </w:r>
      <w:r>
        <w:t xml:space="preserve">was a steep learning curve.</w:t>
      </w:r>
    </w:p>
    <w:p>
      <w:pPr>
        <w:numPr>
          <w:ilvl w:val="0"/>
          <w:numId w:val="1001"/>
        </w:numPr>
        <w:pStyle w:val="Compact"/>
      </w:pPr>
      <w:r>
        <w:rPr>
          <w:bCs/>
          <w:b/>
        </w:rPr>
        <w:t xml:space="preserve">Material Scarcity:</w:t>
      </w:r>
      <w:r>
        <w:t xml:space="preserve">Certain high-quality finishes were difficult to source locally, leading to reliance on imports or innovative use of available recycled materials. An adaptive</w:t>
      </w:r>
      <w:r>
        <w:t xml:space="preserve"> </w:t>
      </w:r>
      <w:r>
        <w:rPr>
          <w:bCs/>
          <w:b/>
        </w:rPr>
        <w:t xml:space="preserve">Architect</w:t>
      </w:r>
      <w:r>
        <w:t xml:space="preserve"> </w:t>
      </w:r>
      <w:r>
        <w:t xml:space="preserve">must find creative ways to overcome supply chain disruptions.</w:t>
      </w:r>
    </w:p>
    <w:p>
      <w:pPr>
        <w:numPr>
          <w:ilvl w:val="0"/>
          <w:numId w:val="1001"/>
        </w:numPr>
        <w:pStyle w:val="Compact"/>
      </w:pPr>
      <w:r>
        <w:rPr>
          <w:bCs/>
          <w:b/>
        </w:rPr>
        <w:t xml:space="preserve">Preservation vs. Modernization:</w:t>
      </w:r>
      <w:r>
        <w:t xml:space="preserve">A recurring debate in the field is whether to preserve historic facades or embrace modern glass and steel structures. I witnessed heated discussions on how an</w:t>
      </w:r>
      <w:r>
        <w:t xml:space="preserve"> </w:t>
      </w:r>
      <w:r>
        <w:rPr>
          <w:bCs/>
          <w:b/>
        </w:rPr>
        <w:t xml:space="preserve">Architect</w:t>
      </w:r>
      <w:r>
        <w:t xml:space="preserve"> </w:t>
      </w:r>
      <w:r>
        <w:t xml:space="preserve">balances economic viability with cultural heritage conservation.</w:t>
      </w:r>
    </w:p>
    <w:bookmarkEnd w:id="26"/>
    <w:bookmarkStart w:id="27" w:name="learnings"/>
    <w:p>
      <w:pPr>
        <w:pStyle w:val="Heading2"/>
      </w:pPr>
      <w:r>
        <w:t xml:space="preserve">Key Learnings and Insights</w:t>
      </w:r>
    </w:p>
    <w:p>
      <w:pPr>
        <w:pStyle w:val="FirstParagraph"/>
      </w:pPr>
      <w:r>
        <w:t xml:space="preserve">This internship profoundly shaped my understanding of the profession. One major takeaway was the importance of contextual design. An</w:t>
      </w:r>
      <w:r>
        <w:t xml:space="preserve"> </w:t>
      </w:r>
      <w:r>
        <w:rPr>
          <w:bCs/>
          <w:b/>
        </w:rPr>
        <w:t xml:space="preserve">Architect</w:t>
      </w:r>
      <w:r>
        <w:t xml:space="preserve"> </w:t>
      </w:r>
      <w:r>
        <w:t xml:space="preserve">cannot simply copy-paste designs from Europe or North America into</w:t>
      </w:r>
      <w:r>
        <w:t xml:space="preserve"> </w:t>
      </w:r>
      <w:r>
        <w:rPr>
          <w:bCs/>
          <w:b/>
        </w:rPr>
        <w:t xml:space="preserve">Iraq Baghdad</w:t>
      </w:r>
      <w:r>
        <w:t xml:space="preserve">. The climate, culture, and social dynamics dictate specific architectural language.</w:t>
      </w:r>
    </w:p>
    <w:p>
      <w:pPr>
        <w:pStyle w:val="BodyText"/>
      </w:pPr>
      <w:r>
        <w:br/>
      </w:r>
    </w:p>
    <w:p>
      <w:pPr>
        <w:pStyle w:val="BodyText"/>
      </w:pPr>
      <w:r>
        <w:t xml:space="preserve">I also gained technical proficiency in sustainable design practices suitable for arid environments. Learning to integrate shaded courtyards and natural ventilation systems was particularly rewarding. Furthermore, observing the resilience of the architectural community in</w:t>
      </w:r>
      <w:r>
        <w:t xml:space="preserve"> </w:t>
      </w:r>
      <w:r>
        <w:rPr>
          <w:bCs/>
          <w:b/>
        </w:rPr>
        <w:t xml:space="preserve">Iraq Baghdad</w:t>
      </w:r>
      <w:r>
        <w:t xml:space="preserve"> </w:t>
      </w:r>
      <w:r>
        <w:t xml:space="preserve">was inspiring. Despite past conflicts and ongoing economic pressures, there is a vibrant drive to rebuild and beautify the city.</w:t>
      </w:r>
    </w:p>
    <w:p>
      <w:pPr>
        <w:pStyle w:val="BodyText"/>
      </w:pPr>
      <w:r>
        <w:br/>
      </w:r>
    </w:p>
    <w:p>
      <w:pPr>
        <w:pStyle w:val="BodyText"/>
      </w:pPr>
      <w:r>
        <w:t xml:space="preserve">The role of technology in modernizing the profession became apparent. Digital tools are increasingly being adopted by firms in</w:t>
      </w:r>
      <w:r>
        <w:t xml:space="preserve"> </w:t>
      </w:r>
      <w:r>
        <w:rPr>
          <w:bCs/>
          <w:b/>
        </w:rPr>
        <w:t xml:space="preserve">Iraq Baghdad</w:t>
      </w:r>
      <w:r>
        <w:t xml:space="preserve">, allowing for better visualization and collaboration. As an intern, mastering these tools proved essential for effective communication within the team.</w:t>
      </w:r>
    </w:p>
    <w:p>
      <w:pPr>
        <w:pStyle w:val="BodyText"/>
      </w:pPr>
      <w:r>
        <w:br/>
      </w:r>
    </w:p>
    <w:bookmarkEnd w:id="27"/>
    <w:bookmarkStart w:id="28" w:name="conclusion"/>
    <w:p>
      <w:pPr>
        <w:pStyle w:val="Heading2"/>
      </w:pPr>
      <w:r>
        <w:t xml:space="preserve">Conclusion and Future Outlook</w:t>
      </w:r>
    </w:p>
    <w:p>
      <w:pPr>
        <w:pStyle w:val="FirstParagraph"/>
      </w:pPr>
      <w:r>
        <w:t xml:space="preserve">In conclusion, this internship provided a robust foundation for my career as an</w:t>
      </w:r>
      <w:r>
        <w:t xml:space="preserve"> </w:t>
      </w:r>
      <w:r>
        <w:rPr>
          <w:bCs/>
          <w:b/>
        </w:rPr>
        <w:t xml:space="preserve">Architect</w:t>
      </w:r>
      <w:r>
        <w:t xml:space="preserve">. The experience in</w:t>
      </w:r>
      <w:r>
        <w:t xml:space="preserve"> </w:t>
      </w:r>
      <w:r>
        <w:rPr>
          <w:bCs/>
          <w:b/>
        </w:rPr>
        <w:t xml:space="preserve">Iraq Baghdad</w:t>
      </w:r>
      <w:r>
        <w:t xml:space="preserve"> </w:t>
      </w:r>
      <w:r>
        <w:t xml:space="preserve">offered insights that are difficult to replicate in a classroom setting. It highlighted the multifaceted nature of architectural practice, which blends technical skill, artistic vision, and social responsibility.</w:t>
      </w:r>
    </w:p>
    <w:p>
      <w:pPr>
        <w:pStyle w:val="BodyText"/>
      </w:pPr>
      <w:r>
        <w:br/>
      </w:r>
    </w:p>
    <w:p>
      <w:pPr>
        <w:pStyle w:val="BodyText"/>
      </w:pPr>
      <w:r>
        <w:t xml:space="preserve">The city of</w:t>
      </w:r>
    </w:p>
    <w:p>
      <w:pPr>
        <w:pStyle w:val="BodyText"/>
      </w:pPr>
      <w:r>
        <w:t xml:space="preserve">Iraq Baghdad continues to evolve. Its skyline is changing rapidly, reflecting a nation looking toward the future while honoring its past. As an emerging professional in this field, I am committed to contributing positively to this evolution. I aim to advocate for designs that are not only aesthetically pleasing but also sustainable and culturally resonant.</w:t>
      </w:r>
    </w:p>
    <w:p>
      <w:pPr>
        <w:pStyle w:val="BodyText"/>
      </w:pPr>
      <w:r>
        <w:br/>
      </w:r>
    </w:p>
    <w:p>
      <w:pPr>
        <w:pStyle w:val="BodyText"/>
      </w:pPr>
      <w:r>
        <w:t xml:space="preserve">Looking ahead, I plan to focus on urban regeneration projects that prioritize community spaces and public infrastructure. The lessons learned during this internship in</w:t>
      </w:r>
      <w:r>
        <w:t xml:space="preserve"> </w:t>
      </w:r>
      <w:r>
        <w:rPr>
          <w:bCs/>
          <w:b/>
        </w:rPr>
        <w:t xml:space="preserve">Iraq Baghdad</w:t>
      </w:r>
      <w:r>
        <w:t xml:space="preserve"> </w:t>
      </w:r>
      <w:r>
        <w:t xml:space="preserve">have equipped me with the resilience and adaptability necessary to thrive as an</w:t>
      </w:r>
      <w:r>
        <w:t xml:space="preserve"> </w:t>
      </w:r>
      <w:r>
        <w:rPr>
          <w:bCs/>
          <w:b/>
        </w:rPr>
        <w:t xml:space="preserve">Architect</w:t>
      </w:r>
      <w:r>
        <w:t xml:space="preserve">. I am eager to apply these skills in future endeavors, ensuring that architecture serves as a bridge between tradition and modernity.</w:t>
      </w:r>
    </w:p>
    <w:p>
      <w:pPr>
        <w:pStyle w:val="BodyText"/>
      </w:pPr>
      <w:r>
        <w:br/>
      </w:r>
    </w:p>
    <w:p>
      <w:pPr>
        <w:pStyle w:val="BodyText"/>
      </w:pPr>
      <w:r>
        <w:t xml:space="preserve">This report summarizes my journey thus far. It is a testament to the hard work, dedication, and continuous learning required in the architectural profession. The opportunities provided by this internship in</w:t>
      </w:r>
      <w:r>
        <w:t xml:space="preserve"> </w:t>
      </w:r>
      <w:r>
        <w:rPr>
          <w:bCs/>
          <w:b/>
        </w:rPr>
        <w:t xml:space="preserve">Iraq Baghdad</w:t>
      </w:r>
      <w:r>
        <w:t xml:space="preserve"> </w:t>
      </w:r>
      <w:r>
        <w:t xml:space="preserve">have been instrumental in shaping my professional identity and aspirations.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Iraq Baghdad</dc:title>
  <dc:creator/>
  <dc:language>en</dc:language>
  <cp:keywords/>
  <dcterms:created xsi:type="dcterms:W3CDTF">2026-07-29T11:36:27Z</dcterms:created>
  <dcterms:modified xsi:type="dcterms:W3CDTF">2026-07-29T11:36:27Z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