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Myanmar</w:t>
      </w:r>
      <w:r>
        <w:t xml:space="preserve"> </w:t>
      </w:r>
      <w:r>
        <w:t xml:space="preserve">Yangon</w:t>
      </w:r>
    </w:p>
    <w:bookmarkStart w:id="20" w:name="summative-internship-report"/>
    <w:p>
      <w:pPr>
        <w:pStyle w:val="Heading1"/>
      </w:pPr>
      <w:r>
        <w:t xml:space="preserve">SUMMATIVE INTERNSHIP REPORT</w:t>
      </w:r>
    </w:p>
    <w:p>
      <w:pPr>
        <w:pStyle w:val="FirstParagraph"/>
      </w:pPr>
      <w:r>
        <w:rPr>
          <w:bCs/>
          <w:b/>
        </w:rPr>
        <w:t xml:space="preserve">Position:</w:t>
      </w:r>
      <w:r>
        <w:t xml:space="preserve"> </w:t>
      </w:r>
      <w:r>
        <w:t xml:space="preserve">Architectural Intern</w:t>
      </w:r>
    </w:p>
    <w:p>
      <w:pPr>
        <w:pStyle w:val="BodyText"/>
      </w:pPr>
      <w:r>
        <w:rPr>
          <w:bCs/>
          <w:b/>
        </w:rPr>
        <w:t xml:space="preserve">Firm Location:</w:t>
      </w:r>
    </w:p>
    <w:p>
      <w:pPr>
        <w:pStyle w:val="BodyText"/>
      </w:pPr>
      <w:r>
        <w:br/>
      </w:r>
      <w:r>
        <w:t xml:space="preserve">Analyzing the impact of rapid urbanization and colonial heritage preservation in Myanmar Yangon.The following report details the professional experiences, technical learnings, and cultural insights gained during my tenure as an intern within this dynamic architectural landscape.</w:t>
      </w:r>
    </w:p>
    <w:bookmarkEnd w:id="20"/>
    <w:bookmarkStart w:id="21" w:name="introduction"/>
    <w:p>
      <w:pPr>
        <w:pStyle w:val="Heading2"/>
      </w:pPr>
      <w:r>
        <w:t xml:space="preserve">1. Introduction</w:t>
      </w:r>
    </w:p>
    <w:p>
      <w:pPr>
        <w:pStyle w:val="FirstParagraph"/>
      </w:pPr>
      <w:r>
        <w:t xml:space="preserve">The primary objective of this internship was to bridge the gap between academic theory and practical application in the field of architecture. Specifically, I sought to understand how modern architectural principles can be adapted to the unique environmental, cultural, and infrastructural context of Myanmar Yangon. This report serves as a comprehensive summary of my contributions to various projects ranging from residential renovations in historic districts to commercial developments in emerging business hubs.</w:t>
      </w:r>
    </w:p>
    <w:p>
      <w:pPr>
        <w:pStyle w:val="BodyText"/>
      </w:pPr>
      <w:r>
        <w:t xml:space="preserve">As an Architect intern working within the complex ecosystem of Myanmar Yangon, I was exposed to the dual challenges of preserving colonial-era aesthetics while meeting contemporary sustainability standards. The report outlines my daily responsibilities, specific project contributions, and the professional skills developed during this period.</w:t>
      </w:r>
    </w:p>
    <w:bookmarkEnd w:id="21"/>
    <w:bookmarkStart w:id="22" w:name="scope-of-work-and-responsibilities"/>
    <w:p>
      <w:pPr>
        <w:pStyle w:val="Heading2"/>
      </w:pPr>
      <w:r>
        <w:t xml:space="preserve">2. Scope of Work and Responsibilities</w:t>
      </w:r>
    </w:p>
    <w:p>
      <w:pPr>
        <w:pStyle w:val="FirstParagraph"/>
      </w:pPr>
      <w:r>
        <w:rPr>
          <w:bCs/>
          <w:b/>
        </w:rPr>
        <w:t xml:space="preserve">A. Design Development in Myanmar Yangon Context:</w:t>
      </w:r>
      <w:r>
        <w:br/>
      </w:r>
      <w:r>
        <w:t xml:space="preserve">My role involved assisting senior Architects in creating design concepts that respect the local vernacular style of Myanmar Yangon. This included conducting site analyses to understand sunlight orientation, prevailing winds, and shadow patterns typical of tropical climates. I learned to integrate traditional elements such as high ceilings and deep verandas into modern designs to enhance natural ventilation, a critical aspect for comfort in Myanmar Yangon.</w:t>
      </w:r>
    </w:p>
    <w:p>
      <w:pPr>
        <w:pStyle w:val="BodyText"/>
      </w:pPr>
      <w:r>
        <w:rPr>
          <w:bCs/>
          <w:b/>
        </w:rPr>
        <w:t xml:space="preserve">B. Technical Documentation:</w:t>
      </w:r>
      <w:r>
        <w:br/>
      </w:r>
      <w:r>
        <w:t xml:space="preserve">A significant portion of my time was dedicated to drafting construction documents using AutoCAD and Revit. As an Architect intern, I had to ensure that all drawings adhered to local building codes in Myanmar Yangon. This required meticulous attention to detail regarding structural integrity, electrical layouts, and plumbing systems that accommodate both modern amenities and existing infrastructure limitations common in older parts of the city.</w:t>
      </w:r>
    </w:p>
    <w:p>
      <w:pPr>
        <w:pStyle w:val="BodyText"/>
      </w:pPr>
      <w:r>
        <w:rPr>
          <w:bCs/>
          <w:b/>
        </w:rPr>
        <w:t xml:space="preserve">C. Material Research:</w:t>
      </w:r>
      <w:r>
        <w:br/>
      </w:r>
      <w:r>
        <w:t xml:space="preserve">I conducted extensive research on locally sourced materials available in Myanmar Yangon. This included studying the properties of bamboo, teak, and local bricks to propose sustainable building solutions that reduce carbon footprints while supporting local economies. Understanding the supply chain constraints in Myanmar Yangon was crucial for proposing realistic material palettes for our projects.</w:t>
      </w:r>
    </w:p>
    <w:bookmarkEnd w:id="22"/>
    <w:bookmarkStart w:id="25" w:name="key-projects-and-case-studies"/>
    <w:p>
      <w:pPr>
        <w:pStyle w:val="Heading2"/>
      </w:pPr>
      <w:r>
        <w:t xml:space="preserve">3. Key Projects and Case Studies</w:t>
      </w:r>
    </w:p>
    <w:bookmarkStart w:id="23" w:name="X34b6ef3b1a150d0a9d776441aff4f619b17363e"/>
    <w:p>
      <w:pPr>
        <w:pStyle w:val="Heading3"/>
      </w:pPr>
      <w:r>
        <w:t xml:space="preserve">Project 1: Heritage Renovation in the Downtown District</w:t>
      </w:r>
    </w:p>
    <w:p>
      <w:pPr>
        <w:pStyle w:val="FirstParagraph"/>
      </w:pPr>
      <w:r>
        <w:t xml:space="preserve">This project focused on the adaptive reuse of a colonial-era shophouse in central Myanmar Yangon. As an Architect intern, my primary task was to document the existing conditions and propose interventions that would convert the ground floor into a commercial space while preserving upper-floor residential features. I had to navigate strict preservation guidelines set by local authorities in Myanmar Yangon, which required balancing aesthetic authenticity with modern safety standards such as fire resistance and earthquake resilience.</w:t>
      </w:r>
    </w:p>
    <w:bookmarkEnd w:id="23"/>
    <w:bookmarkStart w:id="24" w:name="Xa9369dd111fa29f4589d280e9b73cb4a43ea7dd"/>
    <w:p>
      <w:pPr>
        <w:pStyle w:val="Heading3"/>
      </w:pPr>
      <w:r>
        <w:t xml:space="preserve">Project 2: Eco-Friendly Residential Compound</w:t>
      </w:r>
    </w:p>
    <w:p>
      <w:pPr>
        <w:pStyle w:val="FirstParagraph"/>
      </w:pPr>
      <w:r>
        <w:t xml:space="preserve">In this development located on the outskirts of Myanmar Yangon, I assisted in designing a residential complex that prioritizes green living. We incorporated rainwater harvesting systems, solar panels, and vertical gardens into the architectural design. My role involved creating detailed renderings and 3D models to visualize how these eco-friendly features would integrate seamlessly with the landscape of Myanmar Yangon. This project highlighted the growing demand for sustainable architecture in developing urban centers.</w:t>
      </w:r>
    </w:p>
    <w:bookmarkEnd w:id="24"/>
    <w:bookmarkEnd w:id="25"/>
    <w:bookmarkStart w:id="26" w:name="professional-skills-development"/>
    <w:p>
      <w:pPr>
        <w:pStyle w:val="Heading2"/>
      </w:pPr>
      <w:r>
        <w:t xml:space="preserve">4. Professional Skills Development</w:t>
      </w:r>
    </w:p>
    <w:p>
      <w:pPr>
        <w:pStyle w:val="FirstParagraph"/>
      </w:pPr>
      <w:r>
        <w:rPr>
          <w:bCs/>
          <w:b/>
        </w:rPr>
        <w:t xml:space="preserve">A. Software Proficiency:</w:t>
      </w:r>
      <w:r>
        <w:br/>
      </w:r>
      <w:r>
        <w:t xml:space="preserve">I significantly improved my proficiency in industry-standard software, including AutoCAD for 2D drafting and Revit for Building Information Modeling (BIM). These tools were essential for creating precise documentation required by clients and contractors working in Myanmar Yangon.</w:t>
      </w:r>
    </w:p>
    <w:p>
      <w:pPr>
        <w:pStyle w:val="BodyText"/>
      </w:pPr>
      <w:r>
        <w:rPr>
          <w:bCs/>
          <w:b/>
        </w:rPr>
        <w:t xml:space="preserve">B. Communication and Coordination:</w:t>
      </w:r>
      <w:r>
        <w:br/>
      </w:r>
      <w:r>
        <w:t xml:space="preserve">Working as an Architect intern required frequent interaction with engineers, contractors, and clients. I learned the importance of clear communication in managing expectations and resolving on-site issues, particularly when dealing with the logistical challenges often encountered in Myanmar Yangon.</w:t>
      </w:r>
    </w:p>
    <w:p>
      <w:pPr>
        <w:pStyle w:val="BodyText"/>
      </w:pPr>
      <w:r>
        <w:rPr>
          <w:bCs/>
          <w:b/>
        </w:rPr>
        <w:t xml:space="preserve">C. Cultural Sensitivity:</w:t>
      </w:r>
      <w:r>
        <w:br/>
      </w:r>
      <w:r>
        <w:t xml:space="preserve">Understanding the cultural nuances of Myanmar Yangon was vital. For instance, architectural designs needed to respect local religious practices and spatial customs. This cultural awareness informed my design decisions, ensuring that the final outputs were not only functional but also culturally appropriate for the inhabitants of Myanmar Yangon.</w:t>
      </w:r>
    </w:p>
    <w:bookmarkEnd w:id="26"/>
    <w:bookmarkStart w:id="27" w:name="challenges-and-solutions"/>
    <w:p>
      <w:pPr>
        <w:pStyle w:val="Heading2"/>
      </w:pPr>
      <w:r>
        <w:t xml:space="preserve">5. Challenges and Solutions</w:t>
      </w:r>
    </w:p>
    <w:p>
      <w:pPr>
        <w:pStyle w:val="FirstParagraph"/>
      </w:pPr>
      <w:r>
        <w:t xml:space="preserve">The fast-paced urban development in Myanmar Yangon presented several challenges, including limited access to high-tech construction materials and frequent power fluctuations affecting digital workflows. To address these, I collaborated with the team to develop alternative design strategies that utilized low-tech solutions where possible. For instance, we optimized natural lighting and ventilation strategies to reduce dependency on artificial cooling systems, which proved beneficial in the tropical climate of Myanmar Yangon.</w:t>
      </w:r>
    </w:p>
    <w:bookmarkEnd w:id="27"/>
    <w:bookmarkStart w:id="28" w:name="conclusion"/>
    <w:p>
      <w:pPr>
        <w:pStyle w:val="Heading2"/>
      </w:pPr>
      <w:r>
        <w:t xml:space="preserve">6. Conclusion</w:t>
      </w:r>
    </w:p>
    <w:p>
      <w:pPr>
        <w:pStyle w:val="FirstParagraph"/>
      </w:pPr>
      <w:r>
        <w:t xml:space="preserve">In conclusion, this internship has been an invaluable experience that has shaped my perspective as a future Architect. It provided a deep dive into the specific architectural demands and opportunities present in Myanmar Yangon. I have gained practical skills in design, documentation, and project management while developing a nuanced understanding of the cultural and environmental context of Myanmar Yangon.</w:t>
      </w:r>
    </w:p>
    <w:p>
      <w:pPr>
        <w:pStyle w:val="BodyText"/>
      </w:pPr>
      <w:r>
        <w:t xml:space="preserve">The experience reinforced my belief that architecture is not just about creating buildings but about enhancing human life within its specific geographic and cultural setting. The insights gained from working in Myanmar Yangon will serve as a strong foundation for my future career, enabling me to approach architectural challenges with greater empathy, creativity, and technical competence.</w:t>
      </w:r>
    </w:p>
    <w:bookmarkEnd w:id="28"/>
    <w:bookmarkStart w:id="29" w:name="acknowledgments"/>
    <w:p>
      <w:pPr>
        <w:pStyle w:val="Heading2"/>
      </w:pPr>
      <w:r>
        <w:t xml:space="preserve">7. Acknowledgments</w:t>
      </w:r>
    </w:p>
    <w:p>
      <w:pPr>
        <w:pStyle w:val="FirstParagraph"/>
      </w:pPr>
      <w:r>
        <w:t xml:space="preserve">I would like to express my deepest gratitude to the senior Architects and staff who guided me throughout this internship. Their mentorship was instrumental in helping me navigate the complexities of architectural practice in Myanmar Yangon. I also thank my academic supervisors for supporting this professional development opportunity.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Myanmar Yangon</dc:title>
  <dc:creator/>
  <dc:language>en</dc:language>
  <cp:keywords/>
  <dcterms:created xsi:type="dcterms:W3CDTF">2026-07-29T12:37:58Z</dcterms:created>
  <dcterms:modified xsi:type="dcterms:W3CDTF">2026-07-29T12:37:58Z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