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Design (Architecture)</w:t>
      </w:r>
      <w:r>
        <w:br/>
      </w:r>
      <w:r>
        <w:rPr>
          <w:bCs/>
          <w:b/>
        </w:rPr>
        <w:t xml:space="preserve">Institution:</w:t>
      </w:r>
      <w:r>
        <w:t xml:space="preserve"> </w:t>
      </w:r>
      <w:r>
        <w:t xml:space="preserve">[Your University]</w:t>
      </w:r>
      <w:r>
        <w:br/>
      </w:r>
      <w:r>
        <w:rPr>
          <w:bCs/>
          <w:b/>
        </w:rPr>
        <w:t xml:space="preserve">Date of Internship:</w:t>
      </w:r>
      <w:r>
        <w:t xml:space="preserve"> </w:t>
      </w:r>
      <w:r>
        <w:t xml:space="preserve">January 2024 – June 2024</w:t>
      </w:r>
      <w:r>
        <w:br/>
      </w:r>
      <w:r>
        <w:rPr>
          <w:bCs/>
          <w:b/>
        </w:rPr>
        <w:t xml:space="preserve">Firm Name:</w:t>
      </w:r>
      <w:r>
        <w:t xml:space="preserve"> </w:t>
      </w:r>
      <w:r>
        <w:t xml:space="preserve">Urban Horizon Architects</w:t>
      </w:r>
      <w:r>
        <w:br/>
      </w:r>
      <w:r>
        <w:rPr>
          <w:bCs/>
          <w:b/>
        </w:rPr>
        <w:t xml:space="preserve">Location:</w:t>
      </w:r>
      <w:r>
        <w:t xml:space="preserve"> </w:t>
      </w:r>
      <w:r>
        <w:t xml:space="preserve">New Zealand Auckland</w:t>
      </w:r>
    </w:p>
    <w:p>
      <w:pPr>
        <w:pStyle w:val="BodyText"/>
      </w:pPr>
      <w:r>
        <w:t xml:space="preserve">1. Executive Summary</w:t>
      </w:r>
    </w:p>
    <w:p>
      <w:pPr>
        <w:pStyle w:val="BodyText"/>
      </w:pPr>
      <w:r>
        <w:t xml:space="preserve">Absolutely fundamental to my professional development was the opportunity to work as an</w:t>
      </w:r>
      <w:r>
        <w:t xml:space="preserve"> </w:t>
      </w:r>
      <w:r>
        <w:t xml:space="preserve">Internship Report</w:t>
      </w:r>
      <w:r>
        <w:t xml:space="preserve">-qualifying intern at Urban Horizon Architects, a prestigious firm located in the heart of</w:t>
      </w:r>
      <w:r>
        <w:t xml:space="preserve"> </w:t>
      </w:r>
      <w:r>
        <w:t xml:space="preserve">New Zealand Auckland</w:t>
      </w:r>
      <w:r>
        <w:t xml:space="preserve">. This document serves as a comprehensive reflection on my six-month tenure, detailing the technical skills acquired, regulatory knowledge gained regarding building codes in</w:t>
      </w:r>
      <w:r>
        <w:t xml:space="preserve"> </w:t>
      </w:r>
      <w:r>
        <w:t xml:space="preserve">New Zealand Auckland</w:t>
      </w:r>
      <w:r>
        <w:t xml:space="preserve">, and the practical application of architectural theory. The core objective was to understand how a modern</w:t>
      </w:r>
      <w:r>
        <w:t xml:space="preserve"> </w:t>
      </w:r>
      <w:r>
        <w:t xml:space="preserve">Architect</w:t>
      </w:r>
      <w:r>
        <w:t xml:space="preserve"> </w:t>
      </w:r>
      <w:r>
        <w:t xml:space="preserve">operates within the unique socio-economic and environmental context of Auckland, bridging the gap between academic study and professional practice.</w:t>
      </w:r>
    </w:p>
    <w:bookmarkStart w:id="20" w:name="introduction-to-urban-horizon-architects"/>
    <w:p>
      <w:pPr>
        <w:pStyle w:val="Heading2"/>
      </w:pPr>
      <w:r>
        <w:t xml:space="preserve">2. Introduction to Urban Horizon Architects</w:t>
      </w:r>
    </w:p>
    <w:p>
      <w:pPr>
        <w:pStyle w:val="FirstParagraph"/>
      </w:pPr>
      <w:r>
        <w:t xml:space="preserve">The firm specializes in sustainable residential developments, adaptive reuse projects, and high-density urban housing solutions specifically tailored for the growing population of</w:t>
      </w:r>
      <w:r>
        <w:t xml:space="preserve"> </w:t>
      </w:r>
      <w:r>
        <w:t xml:space="preserve">New Zealand Auckland</w:t>
      </w:r>
      <w:r>
        <w:t xml:space="preserve">. Upon joining, I was assigned to the Urban Design Team. My role as an emerging</w:t>
      </w:r>
      <w:r>
        <w:t xml:space="preserve"> </w:t>
      </w:r>
      <w:r>
        <w:t xml:space="preserve">Architect</w:t>
      </w:r>
      <w:r>
        <w:t xml:space="preserve"> </w:t>
      </w:r>
      <w:r>
        <w:t xml:space="preserve">involved assisting senior staff with design development, preparing construction documentation, and participating in client consultations. The environment was highly collaborative, emphasizing the importance of integrating Māori cultural values and environmental sustainability into every stage of the architectural process.</w:t>
      </w:r>
    </w:p>
    <w:bookmarkEnd w:id="20"/>
    <w:bookmarkStart w:id="21" w:name="X9707aace6e0d85c76fdb268b2afc83cdb6ceef5"/>
    <w:p>
      <w:pPr>
        <w:pStyle w:val="Heading2"/>
      </w:pPr>
      <w:r>
        <w:t xml:space="preserve">3. Professional Experience and Responsibilities</w:t>
      </w:r>
    </w:p>
    <w:p>
      <w:pPr>
        <w:pStyle w:val="FirstParagraph"/>
      </w:pPr>
      <w:r>
        <w:t xml:space="preserve">The first phase of my internship focused on understanding the local zoning laws specific to</w:t>
      </w:r>
      <w:r>
        <w:t xml:space="preserve"> </w:t>
      </w:r>
      <w:r>
        <w:t xml:space="preserve">New Zealand Auckland</w:t>
      </w:r>
      <w:r>
        <w:t xml:space="preserve">. I assisted in analyzing site constraints for a new mixed-use development in Ponsonby. This required a deep dive into the Auckland Unitary Plan, which governs land use and building heights across the region. As an intern, I learned that being an</w:t>
      </w:r>
      <w:r>
        <w:t xml:space="preserve"> </w:t>
      </w:r>
      <w:r>
        <w:t xml:space="preserve">Architect</w:t>
      </w:r>
      <w:r>
        <w:t xml:space="preserve"> </w:t>
      </w:r>
      <w:r>
        <w:t xml:space="preserve">here is not just about aesthetics; it is about navigating complex regulatory frameworks to ensure compliance while maximizing design potential.</w:t>
      </w:r>
    </w:p>
    <w:p>
      <w:pPr>
        <w:pStyle w:val="BodyText"/>
      </w:pPr>
      <w:r>
        <w:t xml:space="preserve">A significant portion of my time was dedicated to developing 3D models using Revit and ArchiCAD. I worked on a residential project in the North Shore, where the design had to respect neighborhood character scales while introducing contemporary architectural language. This experience highlighted the delicate balance required in</w:t>
      </w:r>
      <w:r>
        <w:t xml:space="preserve"> </w:t>
      </w:r>
      <w:r>
        <w:t xml:space="preserve">New Zealand Auckland</w:t>
      </w:r>
      <w:r>
        <w:t xml:space="preserve"> </w:t>
      </w:r>
      <w:r>
        <w:t xml:space="preserve">architecture: respecting heritage streetscapes while meeting modern housing demands. My contributions included creating detailed interior elevations and assisting with material selection that would withstand the humid coastal climate typical of this region.</w:t>
      </w:r>
    </w:p>
    <w:bookmarkEnd w:id="21"/>
    <w:bookmarkStart w:id="22" w:name="Xdb34588485e722220ecfc1f7852b969d9a60239"/>
    <w:p>
      <w:pPr>
        <w:pStyle w:val="Heading2"/>
      </w:pPr>
      <w:r>
        <w:t xml:space="preserve">4. Technical Skills and Regulatory Knowledge</w:t>
      </w:r>
    </w:p>
    <w:p>
      <w:pPr>
        <w:pStyle w:val="FirstParagraph"/>
      </w:pPr>
      <w:r>
        <w:t xml:space="preserve">A critical component of my learning curve involved the New Zealand Building Code (NZBC). Understanding clauses such as B1 Structure, G3 Internal Environment, and C4 Smoke alarms was essential for any aspiring</w:t>
      </w:r>
      <w:r>
        <w:t xml:space="preserve"> </w:t>
      </w:r>
      <w:r>
        <w:t xml:space="preserve">Architect</w:t>
      </w:r>
      <w:r>
        <w:t xml:space="preserve">. I participated in preparing compliance statements and coordinating with structural engineers to ensure that our designs met these strict safety standards. The emphasis on earthquake resilience is paramount in</w:t>
      </w:r>
      <w:r>
        <w:t xml:space="preserve"> </w:t>
      </w:r>
      <w:r>
        <w:t xml:space="preserve">New Zealand Auckland</w:t>
      </w:r>
      <w:r>
        <w:t xml:space="preserve">, and I learned how structural systems are integrated early into the design process rather than treated as an afterthought.</w:t>
      </w:r>
    </w:p>
    <w:p>
      <w:pPr>
        <w:pStyle w:val="BodyText"/>
      </w:pPr>
      <w:r>
        <w:t xml:space="preserve">Furthermore, I gained proficiency in sustainable design principles. Given the global focus on climate change, firms in</w:t>
      </w:r>
      <w:r>
        <w:t xml:space="preserve"> </w:t>
      </w:r>
      <w:r>
        <w:t xml:space="preserve">New Zealand Auckland</w:t>
      </w:r>
      <w:r>
        <w:t xml:space="preserve"> </w:t>
      </w:r>
      <w:r>
        <w:t xml:space="preserve">are increasingly prioritizing energy efficiency. I assisted in conducting daylight analysis and thermal modeling to optimize building orientation and insulation levels. This technical work was crucial for achieving Homestar ratings, a voluntary sustainability assessment tool widely recognized in New Zealand. As an</w:t>
      </w:r>
      <w:r>
        <w:t xml:space="preserve"> </w:t>
      </w:r>
      <w:r>
        <w:t xml:space="preserve">Architect</w:t>
      </w:r>
      <w:r>
        <w:t xml:space="preserve">, understanding how design decisions impact long-term operational carbon emissions is now as important as the visual form of the building.</w:t>
      </w:r>
    </w:p>
    <w:bookmarkEnd w:id="22"/>
    <w:bookmarkStart w:id="23" w:name="Xd0201a9dcd136e6d0b667195a58bb32680fec99"/>
    <w:p>
      <w:pPr>
        <w:pStyle w:val="Heading2"/>
      </w:pPr>
      <w:r>
        <w:t xml:space="preserve">5. Cultural Competency and Community Engagement</w:t>
      </w:r>
    </w:p>
    <w:p>
      <w:pPr>
        <w:pStyle w:val="FirstParagraph"/>
      </w:pPr>
      <w:r>
        <w:t xml:space="preserve">A unique aspect of practicing architecture in</w:t>
      </w:r>
      <w:r>
        <w:t xml:space="preserve"> </w:t>
      </w:r>
      <w:r>
        <w:t xml:space="preserve">New Zealand Auckland</w:t>
      </w:r>
      <w:r>
        <w:t xml:space="preserve"> </w:t>
      </w:r>
      <w:r>
        <w:t xml:space="preserve">is the requirement to engage with iwi (Māori tribes) and consider Te Tiriti o Waitangi (The Treaty of Waitangi). My internship involved attending workshops where we discussed how to incorporate Māori concepts such as "whakapapa" (genealogy/connection to place) into our design narratives. This was not merely a symbolic gesture but a practical approach to ensuring that buildings resonate with their local context and community identity. Understanding these cultural nuances is vital for any</w:t>
      </w:r>
      <w:r>
        <w:t xml:space="preserve"> </w:t>
      </w:r>
      <w:r>
        <w:t xml:space="preserve">Architect</w:t>
      </w:r>
      <w:r>
        <w:t xml:space="preserve"> </w:t>
      </w:r>
      <w:r>
        <w:t xml:space="preserve">working in this region, as it fosters social cohesion and respect for indigenous heritage.</w:t>
      </w:r>
    </w:p>
    <w:bookmarkEnd w:id="23"/>
    <w:bookmarkStart w:id="24" w:name="challenges-and-problem-solving"/>
    <w:p>
      <w:pPr>
        <w:pStyle w:val="Heading2"/>
      </w:pPr>
      <w:r>
        <w:t xml:space="preserve">6. Challenges and Problem Solving</w:t>
      </w:r>
    </w:p>
    <w:p>
      <w:pPr>
        <w:pStyle w:val="FirstParagraph"/>
      </w:pPr>
      <w:r>
        <w:t xml:space="preserve">The fast-paced nature of projects in</w:t>
      </w:r>
      <w:r>
        <w:t xml:space="preserve"> </w:t>
      </w:r>
      <w:r>
        <w:t xml:space="preserve">New Zealand Auckland</w:t>
      </w:r>
      <w:r>
        <w:t xml:space="preserve"> </w:t>
      </w:r>
      <w:r>
        <w:t xml:space="preserve">presented several challenges. During a tight deadline for a council consent submission, I encountered discrepancies between the architectural plans and the structural engineering calculations regarding beam depths. Resolving this required effective communication and quick problem-solving skills. I learned to facilitate coordination meetings where architects, engineers, and builders could align their visions before construction began. This experience taught me that an</w:t>
      </w:r>
      <w:r>
        <w:t xml:space="preserve"> </w:t>
      </w:r>
      <w:r>
        <w:t xml:space="preserve">Architect</w:t>
      </w:r>
      <w:r>
        <w:t xml:space="preserve"> </w:t>
      </w:r>
      <w:r>
        <w:t xml:space="preserve">must be a strong mediator and leader on the project team.</w:t>
      </w:r>
    </w:p>
    <w:bookmarkEnd w:id="24"/>
    <w:bookmarkStart w:id="25" w:name="conclusion"/>
    <w:p>
      <w:pPr>
        <w:pStyle w:val="Heading2"/>
      </w:pPr>
      <w:r>
        <w:t xml:space="preserve">7. Conclusion</w:t>
      </w:r>
    </w:p>
    <w:p>
      <w:pPr>
        <w:pStyle w:val="FirstParagraph"/>
      </w:pPr>
      <w:r>
        <w:t xml:space="preserve">This internship has been an invaluable chapter in my career as an aspiring</w:t>
      </w:r>
      <w:r>
        <w:t xml:space="preserve"> </w:t>
      </w:r>
      <w:r>
        <w:t xml:space="preserve">Architect</w:t>
      </w:r>
      <w:r>
        <w:t xml:space="preserve">. Working in</w:t>
      </w:r>
      <w:r>
        <w:t xml:space="preserve"> </w:t>
      </w:r>
      <w:r>
        <w:t xml:space="preserve">New Zealand Auckland</w:t>
      </w:r>
      <w:r>
        <w:t xml:space="preserve"> </w:t>
      </w:r>
      <w:r>
        <w:t xml:space="preserve">provided me with a robust foundation in technical proficiency, regulatory compliance, and cultural sensitivity. The insights gained from this</w:t>
      </w:r>
      <w:r>
        <w:t xml:space="preserve"> </w:t>
      </w:r>
      <w:r>
        <w:t xml:space="preserve">Internship Report</w:t>
      </w:r>
      <w:r>
        <w:t xml:space="preserve">-worthy experience have clarified my professional goals. I now understand that modern architecture is interdisciplinary and deeply connected to its environment and community.</w:t>
      </w:r>
      <w:r>
        <w:br/>
      </w:r>
      <w:r>
        <w:br/>
      </w:r>
      <w:r>
        <w:t xml:space="preserve">I am confident that the skills developed during these six months will serve as a strong basis for my future registration process. Whether designing resilient homes or vibrant public spaces, I aim to carry forward the principles of sustainability, inclusivity, and excellence that define architectural practice in</w:t>
      </w:r>
      <w:r>
        <w:t xml:space="preserve"> </w:t>
      </w:r>
      <w:r>
        <w:t xml:space="preserve">New Zealand Auckland</w:t>
      </w:r>
      <w:r>
        <w:t xml:space="preserve">. This experience has not only honed my technical abilities but also deepened my appreciation for the responsibility an</w:t>
      </w:r>
      <w:r>
        <w:t xml:space="preserve"> </w:t>
      </w:r>
      <w:r>
        <w:t xml:space="preserve">Architect</w:t>
      </w:r>
      <w:r>
        <w:t xml:space="preserve"> </w:t>
      </w:r>
      <w:r>
        <w:t xml:space="preserve">holds in shaping the built environment for future generations.</w:t>
      </w:r>
    </w:p>
    <w:p>
      <w:pPr>
        <w:pStyle w:val="BodyText"/>
      </w:pPr>
      <w:r>
        <w:rPr>
          <w:bCs/>
          <w:b/>
        </w:rPr>
        <w:t xml:space="preserve">Word Count:</w:t>
      </w:r>
      <w:r>
        <w:t xml:space="preserve"> </w:t>
      </w:r>
      <w:r>
        <w:t xml:space="preserve">845 words approximately.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New Zealand Auckland</dc:title>
  <dc:creator/>
  <cp:keywords/>
  <dcterms:created xsi:type="dcterms:W3CDTF">2026-07-29T17:19:58Z</dcterms:created>
  <dcterms:modified xsi:type="dcterms:W3CDTF">2026-07-29T17:19:58Z</dcterms:modified>
</cp:coreProperties>
</file>

<file path=docProps/custom.xml><?xml version="1.0" encoding="utf-8"?>
<Properties xmlns="http://schemas.openxmlformats.org/officeDocument/2006/custom-properties" xmlns:vt="http://schemas.openxmlformats.org/officeDocument/2006/docPropsVTypes"/>
</file>