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Turkey,</w:t>
      </w:r>
      <w:r>
        <w:t xml:space="preserve"> </w:t>
      </w:r>
      <w:r>
        <w:t xml:space="preserve">Ankara</w:t>
      </w:r>
    </w:p>
    <w:p>
      <w:pPr>
        <w:pStyle w:val="FirstParagraph"/>
      </w:pPr>
      <w:r>
        <w:rPr>
          <w:bCs/>
          <w:b/>
        </w:rPr>
        <w:t xml:space="preserve">Student Name:</w:t>
      </w:r>
      <w:r>
        <w:t xml:space="preserve"> </w:t>
      </w:r>
      <w:r>
        <w:t xml:space="preserve">[Your Name]</w:t>
      </w:r>
      <w:r>
        <w:br/>
      </w:r>
      <w:r>
        <w:rPr>
          <w:bCs/>
          <w:b/>
        </w:rPr>
        <w:t xml:space="preserve">Date:</w:t>
      </w:r>
      <w:r>
        <w:t xml:space="preserve"> </w:t>
      </w:r>
      <w:r>
        <w:t xml:space="preserve">October 2023</w:t>
      </w:r>
      <w:r>
        <w:br/>
      </w:r>
      <w:r>
        <w:rPr>
          <w:bCs/>
          <w:b/>
        </w:rPr>
        <w:t xml:space="preserve">Institution:</w:t>
      </w:r>
      <w:r>
        <w:t xml:space="preserve">[Your University]</w:t>
      </w:r>
      <w:r>
        <w:br/>
      </w:r>
      <w:r>
        <w:rPr>
          <w:iCs/>
          <w:i/>
        </w:rPr>
        <w:t xml:space="preserve">The following document serves as the comprehensive Internship Report detailing my professional experience as an Architect intern within the dynamic urban environment of Turkey Ankara.</w:t>
      </w:r>
    </w:p>
    <w:bookmarkStart w:id="27" w:name="Xc5371cabef07ede9b1839e930f1be769e787284"/>
    <w:p>
      <w:pPr>
        <w:pStyle w:val="Heading1"/>
      </w:pPr>
      <w:r>
        <w:t xml:space="preserve">Internship Report: Architectural Practice in Turkey, Ankara</w:t>
      </w:r>
    </w:p>
    <w:bookmarkStart w:id="20" w:name="introduction-and-contextual-overview"/>
    <w:p>
      <w:pPr>
        <w:pStyle w:val="Heading2"/>
      </w:pPr>
      <w:r>
        <w:t xml:space="preserve">Introduction and Contextual Overview</w:t>
      </w:r>
    </w:p>
    <w:p>
      <w:pPr>
        <w:pStyle w:val="FirstParagraph"/>
      </w:pPr>
      <w:r>
        <w:t xml:space="preserve">The transition from academic theory to professional practice is a critical juncture in the career of any aspiring builder. This Internship Report outlines the experiences, technical learnings, and cultural observations gained during my tenure as an Architect intern. The primary focus of this report is the unique architectural landscape found within Turkey Ankara, a city that serves as both the political capital and a rapidly modernizing metropolis. Working in Turkey Ankara provided an unprecedented opportunity to observe how historical preservation intersects with futuristic urban development.</w:t>
      </w:r>
    </w:p>
    <w:p>
      <w:pPr>
        <w:pStyle w:val="BodyText"/>
      </w:pPr>
      <w:r>
        <w:t xml:space="preserve">The role of an Architect in this region requires not only technical proficiency but also a deep understanding of local zoning laws, seismic regulations, and the specific climatic demands of Central Anatolia. This report aims to document how these factors influenced my daily tasks and overall professional growth as an Architect.</w:t>
      </w:r>
    </w:p>
    <w:bookmarkEnd w:id="20"/>
    <w:bookmarkStart w:id="21" w:name="project-scope-and-firm-environment"/>
    <w:p>
      <w:pPr>
        <w:pStyle w:val="Heading2"/>
      </w:pPr>
      <w:r>
        <w:t xml:space="preserve">Project Scope and Firm Environment</w:t>
      </w:r>
    </w:p>
    <w:p>
      <w:pPr>
        <w:pStyle w:val="FirstParagraph"/>
      </w:pPr>
      <w:r>
        <w:t xml:space="preserve">I was employed by a prominent architectural firm based in the Çankaya district, known for its high-density residential towers and government infrastructure projects. The firm’s approach to architecture is heavily influenced by the diverse urban fabric of Turkey Ankara. My primary responsibilities included assisting senior Architects in drafting 3D models using Revit and AutoCAD, preparing construction documentation, and participating in client meetings.</w:t>
      </w:r>
    </w:p>
    <w:p>
      <w:pPr>
        <w:pStyle w:val="BodyText"/>
      </w:pPr>
      <w:r>
        <w:t xml:space="preserve">The environment was fast-paced and collaborative. In Turkey Ankara, where development projects are often tied to public sector initiatives or large-scale private developments, the pace of decision-making can be rapid. As an intern Architect, I learned to adapt quickly to changing requirements while maintaining the highest standards of design integrity.</w:t>
      </w:r>
    </w:p>
    <w:bookmarkEnd w:id="21"/>
    <w:bookmarkStart w:id="24" w:name="technical-challenges-and-solutions"/>
    <w:p>
      <w:pPr>
        <w:pStyle w:val="Heading2"/>
      </w:pPr>
      <w:r>
        <w:t xml:space="preserve">Technical Challenges and Solutions</w:t>
      </w:r>
    </w:p>
    <w:bookmarkStart w:id="22" w:name="X55703a90a9774f4a0f67ca6c7c43ea58b9476ff"/>
    <w:p>
      <w:pPr>
        <w:pStyle w:val="Heading3"/>
      </w:pPr>
      <w:r>
        <w:t xml:space="preserve">Navigating Local Regulations in Turkey Ankara</w:t>
      </w:r>
    </w:p>
    <w:p>
      <w:pPr>
        <w:pStyle w:val="FirstParagraph"/>
      </w:pPr>
      <w:r>
        <w:t xml:space="preserve">A significant portion of my internship involved familiarizing myself with the specific building codes applicable in Turkey Ankara. Unlike Western jurisdictions, the regulations here are strict regarding seismic resilience due to the region's tectonic activity. As an Architect, I had to ensure that every structural concept proposed aligned with these safety standards.</w:t>
      </w:r>
    </w:p>
    <w:p>
      <w:pPr>
        <w:pStyle w:val="BodyText"/>
      </w:pPr>
      <w:r>
        <w:t xml:space="preserve">I assisted in reviewing site plans for a mixed-use complex located near the city center. This task highlighted the complexity of urban planning in Turkey Ankara, where limited space must be maximized for vertical living. The experience taught me how to optimize floor plans without compromising natural light or ventilation, a crucial aspect given the hot summers and cold winters characteristic of the region.</w:t>
      </w:r>
    </w:p>
    <w:bookmarkEnd w:id="22"/>
    <w:bookmarkStart w:id="23" w:name="sustainability-and-material-selection"/>
    <w:p>
      <w:pPr>
        <w:pStyle w:val="Heading3"/>
      </w:pPr>
      <w:r>
        <w:t xml:space="preserve">Sustainability and Material Selection</w:t>
      </w:r>
    </w:p>
    <w:p>
      <w:pPr>
        <w:pStyle w:val="FirstParagraph"/>
      </w:pPr>
      <w:r>
        <w:t xml:space="preserve">Another critical lesson involved material selection. In Turkey Ankara, there is a growing emphasis on sustainable construction methods. I worked alongside senior Architects to specify local materials that reduce carbon footprints while ensuring durability against temperature fluctuations. For instance, we utilized high-performance insulation materials standard in modern Turkish construction to improve energy efficiency in our designs.</w:t>
      </w:r>
    </w:p>
    <w:bookmarkEnd w:id="23"/>
    <w:bookmarkEnd w:id="24"/>
    <w:bookmarkStart w:id="25" w:name="Xfdcd38bfc619fafb3b86601ac02ea8c8a677d97"/>
    <w:p>
      <w:pPr>
        <w:pStyle w:val="Heading2"/>
      </w:pPr>
      <w:r>
        <w:t xml:space="preserve">Cultural Integration and Professional Etiquette</w:t>
      </w:r>
    </w:p>
    <w:p>
      <w:pPr>
        <w:pStyle w:val="FirstParagraph"/>
      </w:pPr>
      <w:r>
        <w:t xml:space="preserve">Beyond technical skills, working as an Architect in Turkey Ankara offered profound cultural insights. The hierarchy within architectural firms here can be quite structured, yet there is a strong emphasis on hospitality and relationship-building. I learned that successful architecture is not just about the building but about understanding the client’s vision within their cultural context.</w:t>
      </w:r>
    </w:p>
    <w:p>
      <w:pPr>
        <w:pStyle w:val="BodyText"/>
      </w:pPr>
      <w:r>
        <w:t xml:space="preserve">I attended numerous site visits across Turkey Ankara, observing how local craftsmen executed designs. The interaction with construction teams revealed a wealth of traditional knowledge that complements modern design software. Bridging this gap between digital design and physical execution was a key takeaway from my time as an Architect intern in this region.</w:t>
      </w:r>
    </w:p>
    <w:bookmarkEnd w:id="25"/>
    <w:bookmarkStart w:id="26" w:name="conclusion-and-future-outlook"/>
    <w:p>
      <w:pPr>
        <w:pStyle w:val="Heading2"/>
      </w:pPr>
      <w:r>
        <w:t xml:space="preserve">Conclusion and Future Outlook</w:t>
      </w:r>
    </w:p>
    <w:p>
      <w:pPr>
        <w:pStyle w:val="FirstParagraph"/>
      </w:pPr>
      <w:r>
        <w:t xml:space="preserve">In conclusion, my internship as an Architect in Turkey Ankara has been instrumental in shaping my professional identity. The experience provided a holistic view of the architectural profession, blending rigorous technical application with cultural sensitivity. The unique challenges posed by the urban dynamics of Turkey Ankara have equipped me with problem-solving skills that are transferable to any global context.</w:t>
      </w:r>
    </w:p>
    <w:p>
      <w:pPr>
        <w:pStyle w:val="BodyText"/>
      </w:pPr>
      <w:r>
        <w:t xml:space="preserve">I am grateful for the mentorship received and look forward to applying these lessons in my future career. This Internship Report serves as a testament to the value of immersive professional training within a distinct geographical and cultural setting like Turkey Ankara.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Turkey, Ankara</dc:title>
  <dc:creator/>
  <dc:language>en</dc:language>
  <cp:keywords/>
  <dcterms:created xsi:type="dcterms:W3CDTF">2026-07-29T05:28:38Z</dcterms:created>
  <dcterms:modified xsi:type="dcterms:W3CDTF">2026-07-29T05:28:38Z</dcterms:modified>
</cp:coreProperties>
</file>

<file path=docProps/custom.xml><?xml version="1.0" encoding="utf-8"?>
<Properties xmlns="http://schemas.openxmlformats.org/officeDocument/2006/custom-properties" xmlns:vt="http://schemas.openxmlformats.org/officeDocument/2006/docPropsVTypes"/>
</file>