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institutional-internship-report"/>
    <w:p>
      <w:pPr>
        <w:pStyle w:val="Heading1"/>
      </w:pPr>
      <w:r>
        <w:t xml:space="preserve">Institutional Internship Report</w:t>
      </w:r>
    </w:p>
    <w:p>
      <w:pPr>
        <w:pStyle w:val="FirstParagraph"/>
      </w:pPr>
      <w:r>
        <w:rPr>
          <w:bCs/>
          <w:b/>
        </w:rPr>
        <w:t xml:space="preserve">Title:</w:t>
      </w:r>
      <w:r>
        <w:t xml:space="preserve"> </w:t>
      </w:r>
      <w:r>
        <w:t xml:space="preserve">Practical Application of Architectural Theory in the Urban Context of United Kingdom Birmingham</w:t>
      </w:r>
    </w:p>
    <w:p>
      <w:pPr>
        <w:pStyle w:val="BodyText"/>
      </w:pPr>
      <w:r>
        <w:rPr>
          <w:bCs/>
          <w:b/>
        </w:rPr>
        <w:t xml:space="preserve">Name:</w:t>
      </w:r>
      <w:r>
        <w:t xml:space="preserve"> </w:t>
      </w:r>
      <w:r>
        <w:t xml:space="preserve">[Your Name]</w:t>
      </w:r>
    </w:p>
    <w:p>
      <w:pPr>
        <w:pStyle w:val="BodyText"/>
      </w:pPr>
      <w:r>
        <w:br/>
      </w:r>
    </w:p>
    <w:p>
      <w:pPr>
        <w:pStyle w:val="BodyText"/>
      </w:pPr>
      <w:r>
        <w:rPr>
          <w:bCs/>
          <w:b/>
        </w:rPr>
        <w:t xml:space="preserve">Date:</w:t>
      </w:r>
      <w:r>
        <w:t xml:space="preserve"> </w:t>
      </w:r>
      <w:r>
        <w:t xml:space="preserve">October 2023</w:t>
      </w:r>
    </w:p>
    <w:bookmarkStart w:id="20" w:name="introduction"/>
    <w:p>
      <w:pPr>
        <w:pStyle w:val="Heading2"/>
      </w:pPr>
      <w:r>
        <w:t xml:space="preserve">1. Introduction</w:t>
      </w:r>
    </w:p>
    <w:p>
      <w:pPr>
        <w:pStyle w:val="FirstParagraph"/>
      </w:pPr>
      <w:r>
        <w:t xml:space="preserve">The primary objective of this internship report is to detail the professional experiences gained while working as an intern within the architectural sector in</w:t>
      </w:r>
      <w:r>
        <w:t xml:space="preserve"> </w:t>
      </w:r>
      <w:r>
        <w:rPr>
          <w:bCs/>
          <w:b/>
        </w:rPr>
        <w:t xml:space="preserve">United Kingdom Birmingham</w:t>
      </w:r>
      <w:r>
        <w:t xml:space="preserve">. This document serves as a comprehensive account of my tenure, focusing specifically on the role and responsibilities of an</w:t>
      </w:r>
      <w:r>
        <w:t xml:space="preserve"> </w:t>
      </w:r>
      <w:r>
        <w:rPr>
          <w:bCs/>
          <w:b/>
        </w:rPr>
        <w:t xml:space="preserve">Architect</w:t>
      </w:r>
      <w:r>
        <w:t xml:space="preserve">. The city of Birmingham represents a dynamic landscape for architectural study due to its ongoing regeneration projects, rich industrial heritage, and modern urban planning challenges. By situating this</w:t>
      </w:r>
      <w:r>
        <w:t xml:space="preserve"> </w:t>
      </w:r>
      <w:r>
        <w:rPr>
          <w:bCs/>
          <w:b/>
        </w:rPr>
        <w:t xml:space="preserve">Internship Report</w:t>
      </w:r>
      <w:r>
        <w:t xml:space="preserve"> </w:t>
      </w:r>
      <w:r>
        <w:t xml:space="preserve">within the specific geographic and cultural context of Birmingham, I aim to demonstrate how theoretical knowledge was applied to practical scenarios in a busy metropolitan environment.</w:t>
      </w:r>
    </w:p>
    <w:p>
      <w:pPr>
        <w:pStyle w:val="BodyText"/>
      </w:pPr>
      <w:r>
        <w:t xml:space="preserve">Birmingham is currently undergoing one of the most significant transformations in its history. From the Bullring Centre expansion to new residential developments around New Street, the city offers a unique laboratory for an aspiring architect. This report outlines my contributions to these projects, highlighting how I adapted to the rigorous standards required of an</w:t>
      </w:r>
      <w:r>
        <w:t xml:space="preserve"> </w:t>
      </w:r>
      <w:r>
        <w:rPr>
          <w:bCs/>
          <w:b/>
        </w:rPr>
        <w:t xml:space="preserve">Architect</w:t>
      </w:r>
      <w:r>
        <w:t xml:space="preserve"> </w:t>
      </w:r>
      <w:r>
        <w:t xml:space="preserve">within the</w:t>
      </w:r>
      <w:r>
        <w:t xml:space="preserve"> </w:t>
      </w:r>
      <w:r>
        <w:rPr>
          <w:bCs/>
          <w:b/>
        </w:rPr>
        <w:t xml:space="preserve">United Kingdom</w:t>
      </w:r>
      <w:r>
        <w:t xml:space="preserve">. The insights provided here are not merely observational but are derived from active participation in design meetings, site visits, and technical drawing sessions.</w:t>
      </w:r>
    </w:p>
    <w:bookmarkEnd w:id="20"/>
    <w:bookmarkStart w:id="21" w:name="methodology_and_environment"/>
    <w:p>
      <w:pPr>
        <w:pStyle w:val="Heading2"/>
      </w:pPr>
      <w:r>
        <w:t xml:space="preserve">2. Environmental Context and Methodology</w:t>
      </w:r>
    </w:p>
    <w:p>
      <w:pPr>
        <w:pStyle w:val="FirstParagraph"/>
      </w:pPr>
      <w:r>
        <w:t xml:space="preserve">The methodology employed during this internship was rooted in collaborative design processes typical of modern architectural firms operating in the United Kingdom. Working as part of a team designated to deliver sustainable housing solutions, my role as an intern required me to assist the senior staff—an</w:t>
      </w:r>
      <w:r>
        <w:t xml:space="preserve"> </w:t>
      </w:r>
      <w:r>
        <w:rPr>
          <w:bCs/>
          <w:b/>
        </w:rPr>
        <w:t xml:space="preserve">Architect</w:t>
      </w:r>
      <w:r>
        <w:t xml:space="preserve">-led environment—in various stages of project development. The specific location, Birmingham, dictated much of our design approach. We were required to navigate local planning policies set by Birmingham City Council, which emphasize high-density living without compromising on green space or historical preservation.</w:t>
      </w:r>
    </w:p>
    <w:p>
      <w:pPr>
        <w:pStyle w:val="BodyText"/>
      </w:pPr>
      <w:r>
        <w:t xml:space="preserve">A significant aspect of my work involved understanding the regulatory framework governing construction in the United Kingdom. This included studying Building Regulations Part L for conservation of fuel and power, which is critical given Birmingham's push towards carbon-neutral developments. As an intern, I spent considerable time familiarizing myself with these regulations to ensure that the drafts produced were compliant before they reached the hands of a licensed</w:t>
      </w:r>
      <w:r>
        <w:t xml:space="preserve"> </w:t>
      </w:r>
      <w:r>
        <w:rPr>
          <w:bCs/>
          <w:b/>
        </w:rPr>
        <w:t xml:space="preserve">Architect</w:t>
      </w:r>
      <w:r>
        <w:t xml:space="preserve">. Furthermore, the urban fabric of Birmingham presented unique challenges; for instance, integrating new structures into Victorian-era neighborhoods required a sensitive design approach that respected local character while introducing contemporary aesthetics.</w:t>
      </w:r>
    </w:p>
    <w:bookmarkEnd w:id="21"/>
    <w:bookmarkStart w:id="22" w:name="technical_contributions"/>
    <w:p>
      <w:pPr>
        <w:pStyle w:val="Heading2"/>
      </w:pPr>
      <w:r>
        <w:t xml:space="preserve">3. Technical Contributions and Design Process</w:t>
      </w:r>
    </w:p>
    <w:p>
      <w:pPr>
        <w:pStyle w:val="FirstParagraph"/>
      </w:pPr>
      <w:r>
        <w:t xml:space="preserve">In my capacity as an intern, technical proficiency was paramount. I utilized Building Information Modeling (BIM) software, specifically Revit, to create 3D models of proposed structures in Birmingham. This digital tool allowed me to visualize how light would interact with the facades of buildings during different times of the year, a crucial consideration for apartments situated near tall skyscrapers in the city center. My work involved generating detailed floor plans and elevations that were reviewed by our lead</w:t>
      </w:r>
      <w:r>
        <w:t xml:space="preserve"> </w:t>
      </w:r>
      <w:r>
        <w:rPr>
          <w:bCs/>
          <w:b/>
        </w:rPr>
        <w:t xml:space="preserve">Architect</w:t>
      </w:r>
      <w:r>
        <w:t xml:space="preserve">. These reviews provided invaluable feedback on spatial efficiency and aesthetic coherence.</w:t>
      </w:r>
    </w:p>
    <w:p>
      <w:pPr>
        <w:pStyle w:val="BodyText"/>
      </w:pPr>
      <w:r>
        <w:t xml:space="preserve">One of the key projects I assisted with was a mixed-use development in the Jewellery Quarter. This area is known for its 19th-century workshops, now repurposed for creative industries. My task was to design interior layouts that would accommodate modern office needs while preserving original brickwork and iron structures—a common requirement for an</w:t>
      </w:r>
      <w:r>
        <w:t xml:space="preserve"> </w:t>
      </w:r>
      <w:r>
        <w:rPr>
          <w:bCs/>
          <w:b/>
        </w:rPr>
        <w:t xml:space="preserve">Architect</w:t>
      </w:r>
      <w:r>
        <w:t xml:space="preserve"> </w:t>
      </w:r>
      <w:r>
        <w:t xml:space="preserve">working with listed buildings in the United Kingdom. I produced multiple iterations of the floor plan, balancing structural integrity with open-plan requirements. This experience taught me the importance of adaptability; an</w:t>
      </w:r>
      <w:r>
        <w:t xml:space="preserve"> </w:t>
      </w:r>
      <w:r>
        <w:rPr>
          <w:bCs/>
          <w:b/>
        </w:rPr>
        <w:t xml:space="preserve">Architect</w:t>
      </w:r>
      <w:r>
        <w:t xml:space="preserve"> </w:t>
      </w:r>
      <w:r>
        <w:t xml:space="preserve">must often reconcile client desires with site constraints.</w:t>
      </w:r>
    </w:p>
    <w:bookmarkEnd w:id="22"/>
    <w:bookmarkStart w:id="23" w:name="collaboration_and_communication"/>
    <w:p>
      <w:pPr>
        <w:pStyle w:val="Heading2"/>
      </w:pPr>
      <w:r>
        <w:t xml:space="preserve">4. Collaboration and Communication Skills</w:t>
      </w:r>
    </w:p>
    <w:p>
      <w:pPr>
        <w:pStyle w:val="FirstParagraph"/>
      </w:pPr>
      <w:r>
        <w:t xml:space="preserve">The role of an architect is inherently interdisciplinary, requiring seamless collaboration with engineers, surveyors, clients, and local authorities. During my internship in Birmingham, I participated in weekly coordination meetings where we discussed progress on various sites across the city. These sessions highlighted the importance of clear communication. As a junior member of the team supporting an</w:t>
      </w:r>
      <w:r>
        <w:t xml:space="preserve"> </w:t>
      </w:r>
      <w:r>
        <w:rPr>
          <w:bCs/>
          <w:b/>
        </w:rPr>
        <w:t xml:space="preserve">Architect</w:t>
      </w:r>
      <w:r>
        <w:t xml:space="preserve">, I learned to articulate design ideas clearly and concisely, ensuring that technical jargon was understood by non-specialist stakeholders.</w:t>
      </w:r>
    </w:p>
    <w:p>
      <w:pPr>
        <w:pStyle w:val="BodyText"/>
      </w:pPr>
      <w:r>
        <w:t xml:space="preserve">I also had the opportunity to visit construction sites across Birmingham, ranging from small residential refurbishments in Edgbaston to large-scale commercial developments near the Grand Central station. These site visits were instrumental in bridging the gap between theoretical design and physical reality. I observed how details drawn on paper translated into built form, noting issues such as material procurement delays or unexpected structural findings. This hands-on experience reinforced my understanding that an</w:t>
      </w:r>
      <w:r>
        <w:t xml:space="preserve"> </w:t>
      </w:r>
      <w:r>
        <w:rPr>
          <w:bCs/>
          <w:b/>
        </w:rPr>
        <w:t xml:space="preserve">Architect</w:t>
      </w:r>
      <w:r>
        <w:t xml:space="preserve"> </w:t>
      </w:r>
      <w:r>
        <w:t xml:space="preserve">must be present on-site to ensure quality control and adherence to design intent.</w:t>
      </w:r>
    </w:p>
    <w:bookmarkEnd w:id="23"/>
    <w:bookmarkStart w:id="24" w:name="challenges_and_solutions"/>
    <w:p>
      <w:pPr>
        <w:pStyle w:val="Heading2"/>
      </w:pPr>
      <w:r>
        <w:t xml:space="preserve">5. Challenges Encountered</w:t>
      </w:r>
    </w:p>
    <w:p>
      <w:pPr>
        <w:pStyle w:val="FirstParagraph"/>
      </w:pPr>
      <w:r>
        <w:t xml:space="preserve">The internship was not without its challenges. One significant hurdle was navigating the complexity of Birmingham’s local planning policies, which can be dense and occasionally ambiguous for those new to the system as an intern. Understanding the nuances of "design codes" specific to different boroughs within Birmingham required extensive research and mentorship from senior colleagues. Additionally, balancing multiple deadlines across concurrent projects tested my time management skills. However, under the guidance of our lead</w:t>
      </w:r>
      <w:r>
        <w:t xml:space="preserve"> </w:t>
      </w:r>
      <w:r>
        <w:rPr>
          <w:bCs/>
          <w:b/>
        </w:rPr>
        <w:t xml:space="preserve">Architect</w:t>
      </w:r>
      <w:r>
        <w:t xml:space="preserve">, I developed prioritization strategies that allowed me to meet these demands effectively.</w:t>
      </w:r>
    </w:p>
    <w:p>
      <w:pPr>
        <w:pStyle w:val="BodyText"/>
      </w:pPr>
      <w:r>
        <w:t xml:space="preserve">Another challenge was the integration of sustainable design principles into budget-conscious projects. Birmingham has strict sustainability goals, but clients often have limited budgets. Learning how to achieve high environmental performance through passive design strategies—such as optimal orientation and natural ventilation—rather than expensive technologies was a key learning point for me as an aspiring professional in this field.</w:t>
      </w:r>
    </w:p>
    <w:bookmarkEnd w:id="24"/>
    <w:bookmarkStart w:id="25" w:name="conclusion"/>
    <w:p>
      <w:pPr>
        <w:pStyle w:val="Heading2"/>
      </w:pPr>
      <w:r>
        <w:t xml:space="preserve">6. Conclusion</w:t>
      </w:r>
    </w:p>
    <w:p>
      <w:pPr>
        <w:pStyle w:val="FirstParagraph"/>
      </w:pPr>
      <w:r>
        <w:t xml:space="preserve">In conclusion, this internship report reflects on a transformative period of professional growth experienced within the vibrant architectural landscape of United Kingdom Birmingham. The experience provided me with practical skills in design, technical drawing, and regulatory compliance that are essential for any aspiring</w:t>
      </w:r>
      <w:r>
        <w:t xml:space="preserve"> </w:t>
      </w:r>
      <w:r>
        <w:rPr>
          <w:bCs/>
          <w:b/>
        </w:rPr>
        <w:t xml:space="preserve">Architect</w:t>
      </w:r>
      <w:r>
        <w:t xml:space="preserve">. Working in Birmingham allowed me to engage with diverse typologies, from heritage conservation to modern high-rise developments, offering a well-rounded perspective on contemporary architectural practice.</w:t>
      </w:r>
    </w:p>
    <w:p>
      <w:pPr>
        <w:pStyle w:val="BodyText"/>
      </w:pPr>
      <w:r>
        <w:t xml:space="preserve">The mentorship received from experienced architects and the collaborative culture of the firm were pivotal in my development. I gained not only technical expertise but also an appreciation for the social responsibility inherent in architecture. As I move forward in my career, I intend to carry these lessons with me, striving to contribute meaningfully to the built environment of Birmingham and beyond. This</w:t>
      </w:r>
      <w:r>
        <w:t xml:space="preserve"> </w:t>
      </w:r>
      <w:r>
        <w:rPr>
          <w:bCs/>
          <w:b/>
        </w:rPr>
        <w:t xml:space="preserve">Internship Report</w:t>
      </w:r>
      <w:r>
        <w:t xml:space="preserve"> </w:t>
      </w:r>
      <w:r>
        <w:t xml:space="preserve">stands as a testament to the value of practical experience in shaping a competent and compassionate professional ready for the challenges ahead.</w:t>
      </w:r>
    </w:p>
    <w:p>
      <w:pPr>
        <w:pStyle w:val="BodyText"/>
      </w:pPr>
      <w:r>
        <w:t xml:space="preserve">End of Document | Internship Report: Architect in United Kingdom Birmingham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United Kingdom Birmingham</dc:title>
  <dc:creator/>
  <dc:language>en</dc:language>
  <cp:keywords/>
  <dcterms:created xsi:type="dcterms:W3CDTF">2026-07-29T13:59:18Z</dcterms:created>
  <dcterms:modified xsi:type="dcterms:W3CDTF">2026-07-29T13:59:18Z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