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p>
    <w:p>
      <w:pPr>
        <w:pStyle w:val="BodyText"/>
      </w:pPr>
      <w:r>
        <w:t xml:space="preserve">Bachelor of Architecture / Interior Design/Urban Planning</w:t>
      </w:r>
    </w:p>
    <w:p>
      <w:pPr>
        <w:pStyle w:val="BodyText"/>
      </w:pPr>
      <w:r>
        <w:t xml:space="preserve">Position Held:</w:t>
      </w:r>
    </w:p>
    <w:p>
      <w:pPr>
        <w:pStyle w:val="BodyText"/>
      </w:pPr>
      <w:r>
        <w:t xml:space="preserve">Intern Architect</w:t>
      </w:r>
    </w:p>
    <w:bookmarkStart w:id="20" w:name="executive-summary"/>
    <w:p>
      <w:pPr>
        <w:pStyle w:val="Heading2"/>
      </w:pPr>
      <w:r>
        <w:t xml:space="preserve">1. Executive Summary</w:t>
      </w:r>
    </w:p>
    <w:p>
      <w:pPr>
        <w:pStyle w:val="FirstParagraph"/>
      </w:pPr>
      <w:r>
        <w:t xml:space="preserve">This report details the professional experience gained during an internship as an aspiring Architect within the dynamic metropolitan landscape of United States San Francisco. The primary objective of this placement was to bridge the gap between academic theoretical knowledge and practical, real-world application in a high-density urban environment. Over the course of twelve weeks, I engaged in various phases of design development, technical documentation, and regulatory compliance specifically tailored to the unique architectural challenges presented by United States San Francisco. This document outlines the projects undertaken, skills acquired, and professional insights gained regarding sustainable design and historic preservation.</w:t>
      </w:r>
    </w:p>
    <w:bookmarkEnd w:id="20"/>
    <w:bookmarkStart w:id="21" w:name="firm-overview-and-context"/>
    <w:p>
      <w:pPr>
        <w:pStyle w:val="Heading2"/>
      </w:pPr>
      <w:r>
        <w:t xml:space="preserve">2. Firm Overview and Context</w:t>
      </w:r>
    </w:p>
    <w:p>
      <w:pPr>
        <w:pStyle w:val="FirstParagraph"/>
      </w:pPr>
      <w:r>
        <w:t xml:space="preserve">The internship was conducted at a mid-sized boutique architecture firm specializing in adaptive reuse and modern residential developments. The firm is deeply rooted in the local context of United States San Francisco, a city known for its steep topography, seismic activity requirements, and strict zoning laws. Working within this environment required immediate adaptation to specific regional codes. Unlike other regions in the</w:t>
      </w:r>
      <w:r>
        <w:t xml:space="preserve"> </w:t>
      </w:r>
      <w:r>
        <w:rPr>
          <w:iCs/>
          <w:i/>
        </w:rPr>
        <w:t xml:space="preserve">United States</w:t>
      </w:r>
      <w:r>
        <w:t xml:space="preserve">,</w:t>
      </w:r>
      <w:r>
        <w:t xml:space="preserve"> </w:t>
      </w:r>
      <w:r>
        <w:rPr>
          <w:bCs/>
          <w:b/>
        </w:rPr>
        <w:t xml:space="preserve">San Francisco</w:t>
      </w:r>
      <w:r>
        <w:t xml:space="preserve"> </w:t>
      </w:r>
      <w:r>
        <w:t xml:space="preserve">enforces rigorous energy efficiency standards (Title 24) and strict seismic retrofitting guidelines for older structures. As an Intern Architect, I was not merely assisting with drawings but was actively learning how to navigate the complex bureaucratic landscape that defines architecture in this specific city.</w:t>
      </w:r>
    </w:p>
    <w:bookmarkEnd w:id="21"/>
    <w:bookmarkStart w:id="24" w:name="project-contributions"/>
    <w:p>
      <w:pPr>
        <w:pStyle w:val="Heading2"/>
      </w:pPr>
      <w:r>
        <w:t xml:space="preserve">3. Project Contributions</w:t>
      </w:r>
    </w:p>
    <w:bookmarkStart w:id="22" w:name="adaptive-reuse-of-victorian-rowhouses"/>
    <w:p>
      <w:pPr>
        <w:pStyle w:val="Heading3"/>
      </w:pPr>
      <w:r>
        <w:t xml:space="preserve">3.1 Adaptive Reuse of Victorian Rowhouses</w:t>
      </w:r>
    </w:p>
    <w:p>
      <w:pPr>
        <w:pStyle w:val="FirstParagraph"/>
      </w:pPr>
      <w:r>
        <w:t xml:space="preserve">A significant portion of my time was dedicated to a historic preservation project involving the renovation of 19th-century Victorian rowhouses in the Haight-Ashbury district. The challenge here was integrating modern accessibility and energy standards without compromising the historic integrity of the façade. As an Architect, one must balance aesthetics with function. My role involved creating detailed CAD drawings that highlighted existing structural conditions and proposing new interventions for insulation and window replacement. This project taught me the importance of material sensitivity in</w:t>
      </w:r>
      <w:r>
        <w:t xml:space="preserve"> </w:t>
      </w:r>
      <w:r>
        <w:rPr>
          <w:bCs/>
          <w:b/>
        </w:rPr>
        <w:t xml:space="preserve">San Francisco</w:t>
      </w:r>
      <w:r>
        <w:t xml:space="preserve">, where many buildings are protected landmarks.</w:t>
      </w:r>
    </w:p>
    <w:bookmarkEnd w:id="22"/>
    <w:bookmarkStart w:id="23" w:name="sustainable-high-rise-residential-design"/>
    <w:p>
      <w:pPr>
        <w:pStyle w:val="Heading3"/>
      </w:pPr>
      <w:r>
        <w:t xml:space="preserve">3.2 Sustainable High-Rise Residential Design</w:t>
      </w:r>
    </w:p>
    <w:p>
      <w:pPr>
        <w:pStyle w:val="FirstParagraph"/>
      </w:pPr>
      <w:r>
        <w:t xml:space="preserve">I also contributed to a mid-rise residential development in the SOMA (South of Market) district. This project focused on passive house principles to reduce carbon footprints, a growing concern in modern urban architecture. I assisted senior Architects in modeling solar gain and optimizing window-to-wall ratios using Revit. Understanding the microclimate of</w:t>
      </w:r>
      <w:r>
        <w:t xml:space="preserve"> </w:t>
      </w:r>
      <w:r>
        <w:rPr>
          <w:bCs/>
          <w:b/>
        </w:rPr>
        <w:t xml:space="preserve">San Francisco</w:t>
      </w:r>
      <w:r>
        <w:t xml:space="preserve">, characterized by its fog banks and moderate temperatures, was crucial for designing effective natural ventilation strategies. This experience highlighted how climate-responsive design is not just a trend but a necessity in sustainable architecture.</w:t>
      </w:r>
    </w:p>
    <w:bookmarkEnd w:id="23"/>
    <w:bookmarkEnd w:id="24"/>
    <w:bookmarkStart w:id="25" w:name="X679ac861b7498d19b11f3ce18a9f93a0151af2a"/>
    <w:p>
      <w:pPr>
        <w:pStyle w:val="Heading2"/>
      </w:pPr>
      <w:r>
        <w:t xml:space="preserve">4. Technical Skills and Professional Development</w:t>
      </w:r>
    </w:p>
    <w:p>
      <w:pPr>
        <w:pStyle w:val="FirstParagraph"/>
      </w:pPr>
      <w:r>
        <w:t xml:space="preserve">The role of an Intern Architect requires proficiency in industry-standard software. During this period, I significantly improved my skills in AutoCAD, Revit (BIM), and Rhino for parametric design. More importantly, I learned how these digital tools intersect with physical construction realities. For instance, creating a BIM model is not just about 3D visualization; it is about coordinating MEP (Mechanical, Electrical, Plumbing) systems within tight urban footprints typical of</w:t>
      </w:r>
      <w:r>
        <w:t xml:space="preserve"> </w:t>
      </w:r>
      <w:r>
        <w:rPr>
          <w:bCs/>
          <w:b/>
        </w:rPr>
        <w:t xml:space="preserve">San Francisco</w:t>
      </w:r>
      <w:r>
        <w:t xml:space="preserve">.</w:t>
      </w:r>
    </w:p>
    <w:p>
      <w:pPr>
        <w:pStyle w:val="BodyText"/>
      </w:pPr>
      <w:r>
        <w:t xml:space="preserve">I also gained exposure to local building codes administered by the Department of Building Inspection. Understanding zoning envelopes, floor-area ratios (FAR), and parking requirements specific to the city is a vital part of an Architect’s education. I attended several site visits where I observed how contractors interpreted architectural drawings on-site, which helped me understand constructability issues that are often overlooked in academic settings.</w:t>
      </w:r>
    </w:p>
    <w:bookmarkEnd w:id="25"/>
    <w:bookmarkStart w:id="26" w:name="challenges-faced"/>
    <w:p>
      <w:pPr>
        <w:pStyle w:val="Heading2"/>
      </w:pPr>
      <w:r>
        <w:t xml:space="preserve">5. Challenges Faced</w:t>
      </w:r>
    </w:p>
    <w:p>
      <w:pPr>
        <w:pStyle w:val="FirstParagraph"/>
      </w:pPr>
      <w:r>
        <w:t xml:space="preserve">The fast-paced nature of construction in</w:t>
      </w:r>
      <w:r>
        <w:t xml:space="preserve"> </w:t>
      </w:r>
      <w:r>
        <w:rPr>
          <w:bCs/>
          <w:b/>
        </w:rPr>
        <w:t xml:space="preserve">San Francisco</w:t>
      </w:r>
      <w:r>
        <w:t xml:space="preserve"> </w:t>
      </w:r>
      <w:r>
        <w:t xml:space="preserve">presented numerous challenges. One major hurdle was the coordination with multiple stakeholders, including historical preservation boards, city planners, and community groups. As an Intern Architect,</w:t>
      </w:r>
      <w:r>
        <w:t xml:space="preserve">I learned that communication is as critical as design skills. Navigating these meetings required a deep understanding of both architectural intent and community concerns. Additionally, the high cost of materials in this region forced us to be creative with value engineering, finding alternatives that met aesthetic standards while remaining budget-conscious.</w:t>
      </w:r>
    </w:p>
    <w:bookmarkEnd w:id="26"/>
    <w:bookmarkStart w:id="27" w:name="conclusion-and-reflection"/>
    <w:p>
      <w:pPr>
        <w:pStyle w:val="Heading2"/>
      </w:pPr>
      <w:r>
        <w:t xml:space="preserve">6. Conclusion and Reflection</w:t>
      </w:r>
    </w:p>
    <w:p>
      <w:pPr>
        <w:pStyle w:val="FirstParagraph"/>
      </w:pPr>
      <w:r>
        <w:t xml:space="preserve">This internship has been an instrumental phase in my development as a future Architect. Working in the United States context of</w:t>
      </w:r>
      <w:r>
        <w:t xml:space="preserve"> </w:t>
      </w:r>
      <w:r>
        <w:rPr>
          <w:bCs/>
          <w:b/>
        </w:rPr>
        <w:t xml:space="preserve">San Francisco</w:t>
      </w:r>
      <w:r>
        <w:t xml:space="preserve"> </w:t>
      </w:r>
      <w:r>
        <w:t xml:space="preserve">provided me with a rigorous framework for understanding how architecture interacts with history, technology, and ecology. I have developed not only technical proficiency but also a nuanced appreciation for the regulatory and ethical dimensions of building design.</w:t>
      </w:r>
    </w:p>
    <w:p>
      <w:pPr>
        <w:pStyle w:val="BodyText"/>
      </w:pPr>
      <w:r>
        <w:t xml:space="preserve">The experience solidified my desire to pursue licensure and contribute to the evolving skyline of</w:t>
      </w:r>
      <w:r>
        <w:t xml:space="preserve"> </w:t>
      </w:r>
      <w:r>
        <w:rPr>
          <w:bCs/>
          <w:b/>
        </w:rPr>
        <w:t xml:space="preserve">San Francisco</w:t>
      </w:r>
      <w:r>
        <w:t xml:space="preserve">. The insights gained regarding seismic resilience, historic preservation, and sustainable urban living will serve as a foundational pillar in my career. I am grateful for the mentorship received from the senior Architects at the firm, whose guidance has been invaluable in shaping my professional identity.</w:t>
      </w:r>
    </w:p>
    <w:bookmarkEnd w:id="27"/>
    <w:bookmarkStart w:id="28" w:name="acknowledgments"/>
    <w:p>
      <w:pPr>
        <w:pStyle w:val="Heading2"/>
      </w:pPr>
      <w:r>
        <w:t xml:space="preserve">7. Acknowledgments</w:t>
      </w:r>
    </w:p>
    <w:p>
      <w:pPr>
        <w:pStyle w:val="FirstParagraph"/>
      </w:pPr>
      <w:r>
        <w:t xml:space="preserve">I would like to extend my sincere gratitude to my supervising Architect, [Supervisor's Name], for their patience and expertise. I also thank the entire team at the firm for welcoming me into their workflow and providing opportunities to engage with complex projects in</w:t>
      </w:r>
      <w:r>
        <w:t xml:space="preserve"> </w:t>
      </w:r>
      <w:r>
        <w:rPr>
          <w:bCs/>
          <w:b/>
        </w:rPr>
        <w:t xml:space="preserve">San Francisco</w:t>
      </w:r>
      <w:r>
        <w:t xml:space="preserve">. Finally, I acknowledge my academic institution for preparing me with the theoretical groundwork necessary to thrive in this practical setting.</w:t>
      </w:r>
    </w:p>
    <w:p>
      <w:pPr>
        <w:pStyle w:val="BodyText"/>
      </w:pPr>
      <w:r>
        <w:rPr>
          <w:iCs/>
          <w:i/>
        </w:rPr>
        <w:t xml:space="preserve">Date of Submission:</w:t>
      </w:r>
    </w:p>
    <w:p>
      <w:pPr>
        <w:pStyle w:val="BodyText"/>
      </w:pPr>
      <w:r>
        <w:rPr>
          <w:iCs/>
          <w:i/>
        </w:rPr>
        <w:t xml:space="preserve">[Current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the United States San Francisco</dc:title>
  <dc:creator/>
  <dc:language>en</dc:language>
  <cp:keywords/>
  <dcterms:created xsi:type="dcterms:W3CDTF">2026-07-29T06:17:24Z</dcterms:created>
  <dcterms:modified xsi:type="dcterms:W3CDTF">2026-07-29T06:17:24Z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