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Position</w:t>
      </w:r>
      <w:r>
        <w:t xml:space="preserve"> </w:t>
      </w:r>
      <w:r>
        <w:t xml:space="preserve">in</w:t>
      </w:r>
      <w:r>
        <w:t xml:space="preserve"> </w:t>
      </w:r>
      <w:r>
        <w:t xml:space="preserve">Germany</w:t>
      </w:r>
      <w:r>
        <w:t xml:space="preserve"> </w:t>
      </w:r>
      <w:r>
        <w:t xml:space="preserve">Frankfurt</w:t>
      </w:r>
    </w:p>
    <w:bookmarkStart w:id="29" w:name="X2e79c5443c212f1e61ecb8cf6100d38c43958b9"/>
    <w:p>
      <w:pPr>
        <w:pStyle w:val="Heading1"/>
      </w:pPr>
      <w:r>
        <w:t xml:space="preserve">Internship Report</w:t>
      </w:r>
      <w:r>
        <w:br/>
      </w:r>
      <w:r>
        <w:t xml:space="preserve">Position of Astronomer in Germany, Frankfurt</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p>
    <w:p>
      <w:pPr>
        <w:pStyle w:val="BodyText"/>
      </w:pPr>
      <w:r>
        <w:t xml:space="preserve">Institution:</w:t>
      </w:r>
      <w:r>
        <w:t xml:space="preserve"> </w:t>
      </w:r>
      <w:r>
        <w:t xml:space="preserve">: Frankfurt am Main, Germany</w:t>
      </w:r>
    </w:p>
    <w:p>
      <w:pPr>
        <w:pStyle w:val="BodyText"/>
      </w:pPr>
      <w:r>
        <w:t xml:space="preserve">.</w:t>
      </w:r>
    </w:p>
    <w:bookmarkStart w:id="20" w:name="executive-summary"/>
    <w:p>
      <w:pPr>
        <w:pStyle w:val="Heading2"/>
      </w:pPr>
      <w:r>
        <w:t xml:space="preserve">1. Executive Summary</w:t>
      </w:r>
    </w:p>
    <w:p>
      <w:pPr>
        <w:pStyle w:val="FirstParagraph"/>
      </w:pPr>
      <w:r>
        <w:t xml:space="preserve">This report details the comprehensive experiences gained during a six-month internship as an Astronomer candidate within the prestigious academic and research landscape of Germany, specifically situated in Frankfurt. The primary objective of this internship was to bridge the gap between theoretical astrophysics education and practical observational data analysis. Operating in Frankfurt, a hub for high-energy physics and astronomical research in Central Europe, provided a unique opportunity to engage with cutting-edge methodologies used in modern stellar dynamics and extragalactic astronomy.</w:t>
      </w:r>
    </w:p>
    <w:p>
      <w:pPr>
        <w:pStyle w:val="BodyText"/>
      </w:pPr>
      <w:r>
        <w:t xml:space="preserve">The duration of this internship allowed for an immersive entry into the rigorous scientific culture characterizing German research institutions. By focusing on data reduction pipelines for space-based telescope observations, the intern contributed to ongoing projects concerning exoplanet characterization. This report outlines the technical skills acquired, collaborative efforts within international teams, and the professional growth experienced while navigating the complex ecosystem of astronomical research in Germany.</w:t>
      </w:r>
    </w:p>
    <w:bookmarkEnd w:id="20"/>
    <w:bookmarkStart w:id="21" w:name="introduction-and-context"/>
    <w:p>
      <w:pPr>
        <w:pStyle w:val="Heading2"/>
      </w:pPr>
      <w:r>
        <w:t xml:space="preserve">2. Introduction and Context</w:t>
      </w:r>
    </w:p>
    <w:p>
      <w:pPr>
        <w:pStyle w:val="FirstParagraph"/>
      </w:pPr>
      <w:r>
        <w:t xml:space="preserve">The role of an Astronomer has evolved significantly with the advent of large-scale data collection from missions such as Gaia, Hubble, and more recently, James Webb Space Telescope (JWST) precursor instruments. In Frankfurt am Main, a city renowned for its financial stability also hosts some of Europe’s leading research centers dedicated to understanding the cosmos. The internship was structured around supporting senior researchers in processing photometric and spectroscopic data.</w:t>
      </w:r>
    </w:p>
    <w:p>
      <w:pPr>
        <w:pStyle w:val="BodyText"/>
      </w:pPr>
      <w:r>
        <w:t xml:space="preserve">Frankfurt serves as an ideal location for this type of scientific endeavor due to its central geographic position in Europe and its strong connectivity with other major astronomical observatories. The local research community emphasizes precision, reproducibility, and collaborative inquiry—values that were deeply ingrained in the daily workflow of the internship program. The specific focus was on time-series analysis to detect transit signals from exoplanets orbiting nearby M-dwarf stars.</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 designed to test both technical proficiency and scientific intuition:</w:t>
      </w:r>
    </w:p>
    <w:p>
      <w:pPr>
        <w:numPr>
          <w:ilvl w:val="0"/>
          <w:numId w:val="1001"/>
        </w:numPr>
        <w:pStyle w:val="Compact"/>
      </w:pPr>
      <w:r>
        <w:rPr>
          <w:bCs/>
          <w:b/>
        </w:rPr>
        <w:t xml:space="preserve">Data Processing Proficiency:</w:t>
      </w:r>
      <w:r>
        <w:t xml:space="preserve">To master the use of Python-based libraries (such as Astropy, NumPy, and Lightkurve) for reducing raw FITS files from space telescopes.</w:t>
      </w:r>
    </w:p>
    <w:p>
      <w:pPr>
        <w:numPr>
          <w:ilvl w:val="0"/>
          <w:numId w:val="1001"/>
        </w:numPr>
        <w:pStyle w:val="Compact"/>
      </w:pPr>
      <w:r>
        <w:rPr>
          <w:bCs/>
          <w:b/>
        </w:rPr>
        <w:t xml:space="preserve">Statistical Analysis:</w:t>
      </w:r>
      <w:r>
        <w:t xml:space="preserve">To apply Bayesian inference methods to determine stellar parameters and planetary radii with high accuracy.</w:t>
      </w:r>
    </w:p>
    <w:p>
      <w:pPr>
        <w:numPr>
          <w:ilvl w:val="0"/>
          <w:numId w:val="1001"/>
        </w:numPr>
        <w:pStyle w:val="Compact"/>
      </w:pPr>
      <w:r>
        <w:rPr>
          <w:bCs/>
          <w:b/>
        </w:rPr>
        <w:t xml:space="preserve">Collaborative Integration:</w:t>
      </w:r>
      <w:r>
        <w:t xml:space="preserve">To integrate into a multinational team, adhering to the communication standards and collaborative tools used in German scientific environments.</w:t>
      </w:r>
    </w:p>
    <w:p>
      <w:pPr>
        <w:numPr>
          <w:ilvl w:val="0"/>
          <w:numId w:val="1001"/>
        </w:numPr>
        <w:pStyle w:val="Compact"/>
      </w:pPr>
      <w:r>
        <w:rPr>
          <w:bCs/>
          <w:b/>
        </w:rPr>
        <w:t xml:space="preserve">Academic Contribution:</w:t>
      </w:r>
      <w:r>
        <w:t xml:space="preserve">To assist in the preparation of figures and preliminary results for upcoming publications targeting high-impact journals.</w:t>
      </w:r>
    </w:p>
    <w:bookmarkEnd w:id="22"/>
    <w:bookmarkStart w:id="23" w:name="methodology-and-technical-execution"/>
    <w:p>
      <w:pPr>
        <w:pStyle w:val="Heading2"/>
      </w:pPr>
      <w:r>
        <w:t xml:space="preserve">4. Methodology and Technical Execution</w:t>
      </w:r>
    </w:p>
    <w:p>
      <w:pPr>
        <w:pStyle w:val="FirstParagraph"/>
      </w:pPr>
      <w:r>
        <w:t xml:space="preserve">The core of the internship involved the development and optimization of data reduction pipelines. In Frankfurt, access to high-performance computing clusters allowed for the processing of terabytes of observational data. The intern was responsible for cleaning instrumental noise from light curves, a task requiring meticulous attention to detail.</w:t>
      </w:r>
    </w:p>
    <w:p>
      <w:pPr>
        <w:pStyle w:val="BodyText"/>
      </w:pPr>
      <w:r>
        <w:rPr>
          <w:bCs/>
          <w:b/>
        </w:rPr>
        <w:t xml:space="preserve">4.1 Data Cleaning and Normalization</w:t>
      </w:r>
      <w:r>
        <w:br/>
      </w:r>
      <w:r>
        <w:t xml:space="preserve">Initial stages involved removing systematic errors introduced by thermal variations in the telescope sensor. Using custom Python scripts, the team implemented detrending algorithms that preserved astrophysical signals while eliminating instrumental artifacts. This process was critical for maintaining the signal-to-noise ratio required to detect subtle dips in brightness indicative of planetary transits.</w:t>
      </w:r>
    </w:p>
    <w:p>
      <w:pPr>
        <w:pStyle w:val="BodyText"/>
      </w:pPr>
      <w:r>
        <w:rPr>
          <w:bCs/>
          <w:b/>
        </w:rPr>
        <w:t xml:space="preserve">4.2 Transit Modeling</w:t>
      </w:r>
      <w:r>
        <w:br/>
      </w:r>
      <w:r>
        <w:t xml:space="preserve">Once cleaned, the data underwent transit modeling using Markov Chain Monte Carlo (MCMC) techniques. This statistical approach allowed for the estimation of posterior probability distributions for key parameters such as orbital period, inclination, and impact parameter. The rigorous peer-review process inherent in German academic institutions meant that every code commit and result had to be justified with robust statistical evidence.</w:t>
      </w:r>
    </w:p>
    <w:bookmarkEnd w:id="23"/>
    <w:bookmarkStart w:id="24" w:name="challenges-and-solutions"/>
    <w:p>
      <w:pPr>
        <w:pStyle w:val="Heading2"/>
      </w:pPr>
      <w:r>
        <w:t xml:space="preserve">5. Challenges and Solutions</w:t>
      </w:r>
    </w:p>
    <w:p>
      <w:pPr>
        <w:pStyle w:val="FirstParagraph"/>
      </w:pPr>
      <w:r>
        <w:t xml:space="preserve">Navigating the technical infrastructure in Frankfurt presented initial challenges, particularly regarding language barriers when accessing certain legacy documentation. However, the supportive mentorship structure quickly mitigated these issues. Another significant challenge was managing computational resources efficiently. By optimizing memory usage in code structures and utilizing parallel computing techniques available on the local cluster, processing times were reduced by approximately 40%.</w:t>
      </w:r>
    </w:p>
    <w:p>
      <w:pPr>
        <w:pStyle w:val="BodyText"/>
      </w:pPr>
      <w:r>
        <w:t xml:space="preserve">Furthermore, interpreting conflicting data points required a deep dive into recent literature published by European Southern Observatory (ESO) partners. This reinforced the importance of staying current with global astronomical developments while working within a localized framework in Germany.</w:t>
      </w:r>
    </w:p>
    <w:bookmarkEnd w:id="24"/>
    <w:bookmarkStart w:id="25" w:name="outcomes-and-contributions"/>
    <w:p>
      <w:pPr>
        <w:pStyle w:val="Heading2"/>
      </w:pPr>
      <w:r>
        <w:t xml:space="preserve">6. Outcomes and Contributions</w:t>
      </w:r>
    </w:p>
    <w:p>
      <w:pPr>
        <w:pStyle w:val="FirstParagraph"/>
      </w:pPr>
      <w:r>
        <w:t xml:space="preserve">The internship yielded several tangible outcomes:</w:t>
      </w:r>
    </w:p>
    <w:p>
      <w:pPr>
        <w:numPr>
          <w:ilvl w:val="0"/>
          <w:numId w:val="1002"/>
        </w:numPr>
        <w:pStyle w:val="Compact"/>
      </w:pPr>
      <w:r>
        <w:t xml:space="preserve">A fully functional data reduction pipeline for specific target stars was documented and shared with the wider research group.</w:t>
      </w:r>
    </w:p>
    <w:p>
      <w:pPr>
        <w:numPr>
          <w:ilvl w:val="0"/>
          <w:numId w:val="1002"/>
        </w:numPr>
        <w:pStyle w:val="Compact"/>
      </w:pPr>
      <w:r>
        <w:t xml:space="preserve">Preliminary analysis confirmed two new candidate exoplanets, which are now under review for inclusion in the next major catalog update.</w:t>
      </w:r>
    </w:p>
    <w:p>
      <w:pPr>
        <w:numPr>
          <w:ilvl w:val="0"/>
          <w:numId w:val="1002"/>
        </w:numPr>
        <w:pStyle w:val="Compact"/>
      </w:pPr>
      <w:r>
        <w:t xml:space="preserve">A co-authored poster presentation was prepared for an upcoming seminar series hosted at the Goethe University Frankfurt campus.</w:t>
      </w:r>
    </w:p>
    <w:p>
      <w:pPr>
        <w:pStyle w:val="FirstParagraph"/>
      </w:pPr>
      <w:r>
        <w:t xml:space="preserve">This output demonstrates not only technical capability but also the ability to contribute meaningfully to the broader scientific community in Germany. The work done during this period has laid a foundation for potential future collaborations involving ground-based follow-up observations from observatories located in Chile, facilitated through international agreements.</w:t>
      </w:r>
    </w:p>
    <w:bookmarkEnd w:id="25"/>
    <w:bookmarkStart w:id="26" w:name="personal-and-professional-development"/>
    <w:p>
      <w:pPr>
        <w:pStyle w:val="Heading2"/>
      </w:pPr>
      <w:r>
        <w:t xml:space="preserve">7. Personal and Professional Development</w:t>
      </w:r>
    </w:p>
    <w:p>
      <w:pPr>
        <w:pStyle w:val="FirstParagraph"/>
      </w:pPr>
      <w:r>
        <w:t xml:space="preserve">Beyond technical skills, the internship fostered significant professional growth. Living and working in Frankfurt exposed the intern to a diverse cultural environment, enhancing cross-cultural communication skills. The structured nature of German academic life instilled discipline regarding time management and project planning.</w:t>
      </w:r>
    </w:p>
    <w:p>
      <w:pPr>
        <w:pStyle w:val="BodyText"/>
      </w:pPr>
      <w:r>
        <w:t xml:space="preserve">The experience highlighted the importance of precision and accuracy in scientific writing—a hallmark of research conducted in Germany. Regular feedback sessions with supervisors helped refine the ability to articulate complex astrophysical concepts clearly, a skill essential for any aspiring astronomer seeking grant funding or academic positions.</w:t>
      </w:r>
    </w:p>
    <w:bookmarkEnd w:id="26"/>
    <w:bookmarkStart w:id="27" w:name="conclusion"/>
    <w:p>
      <w:pPr>
        <w:pStyle w:val="Heading2"/>
      </w:pPr>
      <w:r>
        <w:t xml:space="preserve">8. Conclusion</w:t>
      </w:r>
    </w:p>
    <w:p>
      <w:pPr>
        <w:pStyle w:val="FirstParagraph"/>
      </w:pPr>
      <w:r>
        <w:t xml:space="preserve">In conclusion, this internship as an Astronomer in Germany Frankfurt was an immensely rewarding experience that successfully bridged theoretical knowledge with practical application. The rigorous standards of research upheld by institutions in Frankfurt provided a challenging yet supportive environment for professional development.</w:t>
      </w:r>
    </w:p>
    <w:p>
      <w:pPr>
        <w:pStyle w:val="BodyText"/>
      </w:pPr>
      <w:r>
        <w:t xml:space="preserve">The skills acquired in data analysis, statistical modeling, and scientific collaboration are directly transferable to future roles in astrophysics. The exposure to the vibrant scientific community in Frankfurt has left a lasting impression, underscoring the city’s role as a pivotal node in European astronomical research. This internship has not only enhanced technical competencies but also clarified career aspirations within the field of observational astronomy.</w:t>
      </w:r>
    </w:p>
    <w:bookmarkEnd w:id="27"/>
    <w:bookmarkStart w:id="28" w:name="acknowledgments"/>
    <w:p>
      <w:pPr>
        <w:pStyle w:val="Heading2"/>
      </w:pPr>
      <w:r>
        <w:t xml:space="preserve">9. Acknowledgments</w:t>
      </w:r>
    </w:p>
    <w:p>
      <w:pPr>
        <w:pStyle w:val="FirstParagraph"/>
      </w:pPr>
      <w:r>
        <w:t xml:space="preserve">The intern wishes to express sincere gratitude to the supervisory team at the institute for their guidance, patience, and expertise. Special thanks are extended to colleagues in Frankfurt for their hospitality and willingness to share insights during collaborative sessions. The administrative staff who facilitated the logistical aspects of the internship are also appreciated for ensuring a smooth experience throughout this transformative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Position in Germany Frankfurt</dc:title>
  <dc:creator/>
  <dc:language>en</dc:language>
  <cp:keywords/>
  <dcterms:created xsi:type="dcterms:W3CDTF">2026-07-29T19:37:10Z</dcterms:created>
  <dcterms:modified xsi:type="dcterms:W3CDTF">2026-07-29T19:37:10Z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