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7" w:name="internship-report"/>
    <w:p>
      <w:pPr>
        <w:pStyle w:val="Heading1"/>
      </w:pPr>
      <w:r>
        <w:rPr>
          <w:bCs/>
          <w:b/>
        </w:rPr>
        <w:t xml:space="preserve">Internship Report:</w:t>
      </w:r>
    </w:p>
    <w:bookmarkStart w:id="20" w:name="X447d783072b24b670acbff82192428114bc8f4d"/>
    <w:p>
      <w:pPr>
        <w:pStyle w:val="Heading2"/>
      </w:pPr>
      <w:r>
        <w:t xml:space="preserve">Observing the Cosmos from Africa's Northwest Coast</w:t>
      </w:r>
      <w:r>
        <w:br/>
      </w:r>
      <w:r>
        <w:t xml:space="preserve">A Field Study as an</w:t>
      </w:r>
      <w:r>
        <w:t xml:space="preserve"> </w:t>
      </w:r>
      <w:r>
        <w:rPr>
          <w:bCs/>
          <w:b/>
        </w:rPr>
        <w:t xml:space="preserve">Astronomer</w:t>
      </w:r>
    </w:p>
    <w:p>
      <w:pPr>
        <w:pStyle w:val="FirstParagraph"/>
      </w:pPr>
      <w:r>
        <w:br/>
      </w:r>
    </w:p>
    <w:p>
      <w:pPr>
        <w:pStyle w:val="BodyText"/>
      </w:pPr>
      <w:r>
        <w:rPr>
          <w:bCs/>
          <w:b/>
        </w:rPr>
        <w:t xml:space="preserve">Candidate:</w:t>
      </w:r>
      <w:r>
        <w:t xml:space="preserve"> </w:t>
      </w:r>
      <w:r>
        <w:t xml:space="preserve">[Your Name]</w:t>
      </w:r>
      <w:r>
        <w:br/>
      </w:r>
      <w:r>
        <w:rPr>
          <w:bCs/>
          <w:b/>
        </w:rPr>
        <w:t xml:space="preserve">Institution:</w:t>
      </w:r>
      <w:r>
        <w:t xml:space="preserve"> </w:t>
      </w:r>
      <w:r>
        <w:t xml:space="preserve">University of Sciences and Technologies</w:t>
      </w:r>
      <w:r>
        <w:br/>
      </w:r>
      <w:r>
        <w:rPr>
          <w:bCs/>
          <w:b/>
        </w:rPr>
        <w:t xml:space="preserve">Date:</w:t>
      </w:r>
      <w:r>
        <w:t xml:space="preserve"> </w:t>
      </w:r>
      <w:r>
        <w:t xml:space="preserve">October 2023</w:t>
      </w:r>
      <w:r>
        <w:br/>
      </w:r>
    </w:p>
    <w:p>
      <w:pPr>
        <w:pStyle w:val="BodyText"/>
      </w:pPr>
      <w:r>
        <w:t xml:space="preserve">1. Executive Summary</w:t>
      </w:r>
    </w:p>
    <w:p>
      <w:pPr>
        <w:pStyle w:val="BodyText"/>
      </w:pPr>
      <w:r>
        <w:t xml:space="preserve">The purpose of this report is to outline the observations , activities and scientific outcomes produced during a three-month intensive fieldwork period conducted in</w:t>
      </w:r>
      <w:r>
        <w:t xml:space="preserve"> </w:t>
      </w:r>
      <w:r>
        <w:rPr>
          <w:bCs/>
          <w:b/>
        </w:rPr>
        <w:t xml:space="preserve">Morocco Casablanca</w:t>
      </w:r>
      <w:r>
        <w:t xml:space="preserve"> </w:t>
      </w:r>
      <w:r>
        <w:t xml:space="preserve">as part of my academic requirements for obtaining a degree in Astrophysics. The core objective was to understand how urban light pollution affects ground-based astronomical measurements and to evaluate the feasibility of establishing future low-cost observatories within North African metropolitan areas.</w:t>
      </w:r>
    </w:p>
    <w:bookmarkEnd w:id="20"/>
    <w:bookmarkStart w:id="21" w:name="introduction-and-context"/>
    <w:p>
      <w:pPr>
        <w:pStyle w:val="Heading2"/>
      </w:pPr>
      <w:r>
        <w:t xml:space="preserve">2. Introduction and Context</w:t>
      </w:r>
    </w:p>
    <w:p>
      <w:pPr>
        <w:pStyle w:val="FirstParagraph"/>
      </w:pPr>
      <w:r>
        <w:t xml:space="preserve">While Morocco is globally renowned for its exceptional dark skies in the Sahara Desert (such as at Ouarzazate) making it a prime location for international telescopes like the one planned by ESO , conducting astronomical research from within</w:t>
      </w:r>
      <w:r>
        <w:t xml:space="preserve"> </w:t>
      </w:r>
      <w:r>
        <w:rPr>
          <w:bCs/>
          <w:b/>
        </w:rPr>
        <w:t xml:space="preserve">Morocco Casablanca</w:t>
      </w:r>
      <w:r>
        <w:t xml:space="preserve"> </w:t>
      </w:r>
      <w:r>
        <w:t xml:space="preserve">presents unique challenges and opportunities. As an intern working closely under senior astronomers based at local universities, my role required balancing rigorous data collection with educational outreach.</w:t>
      </w:r>
      <w:r>
        <w:t xml:space="preserve"> </w:t>
      </w:r>
      <w:r>
        <w:t xml:space="preserve">The city of Casablanca serves as a fascinating case study for urban astronomy. It is the economic capital of Morocco , boasting a rapidly expanding skyline that significantly impacts local skyglow levels . Understanding these effects is crucial not only for professional</w:t>
      </w:r>
      <w:r>
        <w:t xml:space="preserve"> </w:t>
      </w:r>
      <w:r>
        <w:rPr>
          <w:bCs/>
          <w:b/>
        </w:rPr>
        <w:t xml:space="preserve">Astronomer</w:t>
      </w:r>
      <w:r>
        <w:t xml:space="preserve"> </w:t>
      </w:r>
      <w:r>
        <w:t xml:space="preserve">practitioners but also for policy makers concerned about light pollution and its impact on public health and ecological systems.</w:t>
      </w:r>
    </w:p>
    <w:bookmarkEnd w:id="21"/>
    <w:bookmarkStart w:id="22" w:name="methodology-and-tools"/>
    <w:p>
      <w:pPr>
        <w:pStyle w:val="Heading2"/>
      </w:pPr>
      <w:r>
        <w:t xml:space="preserve">3. Methodology and Tools</w:t>
      </w:r>
    </w:p>
    <w:p>
      <w:pPr>
        <w:pStyle w:val="FirstParagraph"/>
      </w:pPr>
      <w:r>
        <w:t xml:space="preserve">During my internship period, I utilized several key instruments adapted for urban environments :</w:t>
      </w:r>
    </w:p>
    <w:p>
      <w:pPr>
        <w:numPr>
          <w:ilvl w:val="0"/>
          <w:numId w:val="1001"/>
        </w:numPr>
        <w:pStyle w:val="Compact"/>
      </w:pPr>
      <w:r>
        <w:rPr>
          <w:bCs/>
          <w:b/>
        </w:rPr>
        <w:t xml:space="preserve">Codex Star Monitor:</w:t>
      </w:r>
      <w:r>
        <w:t xml:space="preserve"> </w:t>
      </w:r>
      <w:r>
        <w:t xml:space="preserve">A portable CCD camera equipped with narrowband filters specifically designed to isolate emission lines from common artificial lighting sources.</w:t>
      </w:r>
    </w:p>
    <w:p>
      <w:pPr>
        <w:numPr>
          <w:ilvl w:val="0"/>
          <w:numId w:val="1001"/>
        </w:numPr>
        <w:pStyle w:val="Compact"/>
      </w:pPr>
      <w:r>
        <w:rPr>
          <w:bCs/>
          <w:b/>
        </w:rPr>
        <w:t xml:space="preserve">AstroPhotography Software:</w:t>
      </w:r>
      <w:r>
        <w:t xml:space="preserve"> </w:t>
      </w:r>
      <w:r>
        <w:t xml:space="preserve">Custom scripts written in Python were used to process raw images and calculate surface brightness maps of the night sky.</w:t>
      </w:r>
    </w:p>
    <w:p>
      <w:pPr>
        <w:pStyle w:val="FirstParagraph"/>
      </w:pPr>
      <w:r>
        <w:t xml:space="preserve">Additionally, I collaborated with meteorological teams to correlate visibility data with weather patterns unique to the Atlantic coastal region of</w:t>
      </w:r>
      <w:r>
        <w:t xml:space="preserve"> </w:t>
      </w:r>
      <w:r>
        <w:rPr>
          <w:bCs/>
          <w:b/>
        </w:rPr>
        <w:t xml:space="preserve">Morocco Casablanca</w:t>
      </w:r>
      <w:r>
        <w:t xml:space="preserve">. This included tracking humidity levels which can cause significant atmospheric distortion even when clouds are absent.</w:t>
      </w:r>
    </w:p>
    <w:bookmarkEnd w:id="22"/>
    <w:bookmarkStart w:id="23" w:name="key-findings-and-observations"/>
    <w:p>
      <w:pPr>
        <w:pStyle w:val="Heading2"/>
      </w:pPr>
      <w:r>
        <w:t xml:space="preserve">4. Key Findings and Observations</w:t>
      </w:r>
    </w:p>
    <w:p>
      <w:pPr>
        <w:pStyle w:val="FirstParagraph"/>
      </w:pPr>
      <w:r>
        <w:t xml:space="preserve">The data collected reveals critical insights into the night sky quality over</w:t>
      </w:r>
      <w:r>
        <w:t xml:space="preserve"> </w:t>
      </w:r>
      <w:r>
        <w:rPr>
          <w:bCs/>
          <w:b/>
        </w:rPr>
        <w:t xml:space="preserve">Morocco Casablanca</w:t>
      </w:r>
      <w:r>
        <w:t xml:space="preserve"> </w:t>
      </w:r>
      <w:r>
        <w:t xml:space="preserve">:</w:t>
      </w:r>
    </w:p>
    <w:p>
      <w:pPr>
        <w:numPr>
          <w:ilvl w:val="0"/>
          <w:numId w:val="1002"/>
        </w:numPr>
        <w:pStyle w:val="Compact"/>
      </w:pPr>
      <w:r>
        <w:rPr>
          <w:bCs/>
          <w:b/>
        </w:rPr>
        <w:t xml:space="preserve">Sky Brightness Levels:</w:t>
      </w:r>
      <w:r>
        <w:t xml:space="preserve"> </w:t>
      </w:r>
      <w:r>
        <w:t xml:space="preserve">The Bortle Scale classification for central Casablanca currently sits between Level 7 and Level 8 indicating heavy to very bright skyglow. However, suburbs such as Ain Diab showed noticeable improvements reaching toward Level 5.</w:t>
      </w:r>
    </w:p>
    <w:p>
      <w:pPr>
        <w:pStyle w:val="FirstParagraph"/>
      </w:pPr>
      <w:r>
        <w:t xml:space="preserve">Furthermore, spectral analysis conducted by the supervising</w:t>
      </w:r>
      <w:r>
        <w:t xml:space="preserve"> </w:t>
      </w:r>
      <w:r>
        <w:rPr>
          <w:bCs/>
          <w:b/>
        </w:rPr>
        <w:t xml:space="preserve">Astronomer</w:t>
      </w:r>
      <w:r>
        <w:t xml:space="preserve"> </w:t>
      </w:r>
      <w:r>
        <w:t xml:space="preserve">team identified specific wavelengths dominated by high-pressure sodium vapor lamps versus newer LED installations . Transitioning to warmer-colored LEDs could reduce overall skyglow intensity without compromising safety or visibility for residents.</w:t>
      </w:r>
    </w:p>
    <w:bookmarkEnd w:id="23"/>
    <w:bookmarkStart w:id="24" w:name="educational-outreach-component"/>
    <w:p>
      <w:pPr>
        <w:pStyle w:val="Heading2"/>
      </w:pPr>
      <w:r>
        <w:t xml:space="preserve">5. Educational Outreach Component</w:t>
      </w:r>
    </w:p>
    <w:p>
      <w:pPr>
        <w:pStyle w:val="FirstParagraph"/>
      </w:pPr>
      <w:r>
        <w:t xml:space="preserve">An integral part of any modern</w:t>
      </w:r>
      <w:r>
        <w:t xml:space="preserve"> </w:t>
      </w:r>
      <w:r>
        <w:rPr>
          <w:bCs/>
          <w:b/>
        </w:rPr>
        <w:t xml:space="preserve">Astronomer</w:t>
      </w:r>
      <w:r>
        <w:t xml:space="preserve"> </w:t>
      </w:r>
      <w:r>
        <w:t xml:space="preserve">internship involves community engagement . Throughout my time in</w:t>
      </w:r>
      <w:r>
        <w:t xml:space="preserve"> </w:t>
      </w:r>
      <w:r>
        <w:rPr>
          <w:bCs/>
          <w:b/>
        </w:rPr>
        <w:t xml:space="preserve">Morocco Casablanca</w:t>
      </w:r>
      <w:r>
        <w:t xml:space="preserve"> </w:t>
      </w:r>
      <w:r>
        <w:t xml:space="preserve">I participated in organizing public viewing nights at the Hassan II Mosque park grounds near the oceanfront. These events attracted hundreds of local families interested in learning about celestial mechanics and planetary movements.</w:t>
      </w:r>
    </w:p>
    <w:p>
      <w:pPr>
        <w:pStyle w:val="BodyText"/>
      </w:pPr>
      <w:r>
        <w:t xml:space="preserve">We focused particularly on explaining why certain stars remain invisible due to artificial illumination while others shine brightly despite urban interference . By demonstrating telescopic views of Jupiter’s moons and Saturn’s rings we sparked curiosity among young students aspiring to pursue careers in STEM fields within Morocco.</w:t>
      </w:r>
    </w:p>
    <w:bookmarkEnd w:id="24"/>
    <w:bookmarkStart w:id="25" w:name="challenges-encountered"/>
    <w:p>
      <w:pPr>
        <w:pStyle w:val="Heading2"/>
      </w:pPr>
      <w:r>
        <w:t xml:space="preserve">6. Challenges Encountered</w:t>
      </w:r>
    </w:p>
    <w:p>
      <w:pPr>
        <w:pStyle w:val="FirstParagraph"/>
      </w:pPr>
      <w:r>
        <w:t xml:space="preserve">Working as an</w:t>
      </w:r>
      <w:r>
        <w:t xml:space="preserve"> </w:t>
      </w:r>
      <w:r>
        <w:rPr>
          <w:bCs/>
          <w:b/>
        </w:rPr>
        <w:t xml:space="preserve">Astronomer</w:t>
      </w:r>
      <w:r>
        <w:t xml:space="preserve"> </w:t>
      </w:r>
      <w:r>
        <w:t xml:space="preserve">intern in a densely populated area like</w:t>
      </w:r>
      <w:r>
        <w:t xml:space="preserve"> </w:t>
      </w:r>
      <w:r>
        <w:rPr>
          <w:bCs/>
          <w:b/>
        </w:rPr>
        <w:t xml:space="preserve">Morocco Casablanca</w:t>
      </w:r>
      <w:r>
        <w:t xml:space="preserve"> </w:t>
      </w:r>
      <w:r>
        <w:t xml:space="preserve">presented logistical hurdles :</w:t>
      </w:r>
    </w:p>
    <w:p>
      <w:pPr>
        <w:numPr>
          <w:ilvl w:val="0"/>
          <w:numId w:val="1003"/>
        </w:numPr>
        <w:pStyle w:val="Compact"/>
      </w:pPr>
      <w:r>
        <w:rPr>
          <w:bCs/>
          <w:b/>
        </w:rPr>
        <w:t xml:space="preserve">Data Noise:</w:t>
      </w:r>
      <w:r>
        <w:t xml:space="preserve"> </w:t>
      </w:r>
      <w:r>
        <w:t xml:space="preserve">High background noise required longer exposure times leading to potential tracking errors unless precise equatorial mounts were employed.</w:t>
      </w:r>
    </w:p>
    <w:p>
      <w:pPr>
        <w:pStyle w:val="FirstParagraph"/>
      </w:pPr>
      <w:r>
        <w:t xml:space="preserve">Another challenge was securing permits for nighttime operations in public spaces which involved coordinating with municipal authorities responsible for maintaining order along the Corniche area.</w:t>
      </w:r>
    </w:p>
    <w:bookmarkEnd w:id="25"/>
    <w:bookmarkStart w:id="26" w:name="conclusion-and-future-recommendations"/>
    <w:p>
      <w:pPr>
        <w:pStyle w:val="Heading2"/>
      </w:pPr>
      <w:r>
        <w:t xml:space="preserve">7. Conclusion and Future Recommendations</w:t>
      </w:r>
    </w:p>
    <w:p>
      <w:pPr>
        <w:pStyle w:val="FirstParagraph"/>
      </w:pPr>
      <w:r>
        <w:t xml:space="preserve">This internship has provided invaluable hands-on experience regarding observational techniques tailored for urban settings . While</w:t>
      </w:r>
      <w:r>
        <w:t xml:space="preserve"> </w:t>
      </w:r>
      <w:r>
        <w:rPr>
          <w:bCs/>
          <w:b/>
        </w:rPr>
        <w:t xml:space="preserve">Morocco Casablanca</w:t>
      </w:r>
      <w:r>
        <w:t xml:space="preserve"> </w:t>
      </w:r>
      <w:r>
        <w:t xml:space="preserve">currently suffers from considerable light pollution there remains potential for improvement through policy changes promoting responsible lighting practices.</w:t>
      </w:r>
    </w:p>
    <w:p>
      <w:pPr>
        <w:pStyle w:val="BodyText"/>
      </w:pPr>
      <w:r>
        <w:t xml:space="preserve">For future interns aspiring to become professional</w:t>
      </w:r>
      <w:r>
        <w:t xml:space="preserve"> </w:t>
      </w:r>
      <w:r>
        <w:rPr>
          <w:bCs/>
          <w:b/>
        </w:rPr>
        <w:t xml:space="preserve">Astronomer</w:t>
      </w:r>
      <w:r>
        <w:t xml:space="preserve">s it is recommended that they consider incorporating social science methodologies alongside traditional physics approaches when studying human impacts on natural phenomena like starlight transmission.</w:t>
      </w:r>
    </w:p>
    <w:p>
      <w:r>
        <w:pict>
          <v:rect style="width:0;height:1.5pt" o:hralign="center" o:hrstd="t" o:hr="t"/>
        </w:pict>
      </w:r>
    </w:p>
    <w:p>
      <w:pPr>
        <w:pStyle w:val="FirstParagraph"/>
      </w:pPr>
      <w:r>
        <w:t xml:space="preserve">This document serves as official confirmation of participation in the Astronomical Research Initiative hosted by [University/Organization Name] located in</w:t>
      </w:r>
      <w:r>
        <w:t xml:space="preserve"> </w:t>
      </w:r>
      <w:r>
        <w:rPr>
          <w:bCs/>
          <w:b/>
        </w:rPr>
        <w:t xml:space="preserve">Morocco Casablanca</w:t>
      </w:r>
      <w:r>
        <w:t xml:space="preserve">. All rights reserved © 2023.</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Morocco Casablanca</dc:title>
  <dc:creator/>
  <dc:language>en</dc:language>
  <cp:keywords/>
  <dcterms:created xsi:type="dcterms:W3CDTF">2026-07-29T10:37:18Z</dcterms:created>
  <dcterms:modified xsi:type="dcterms:W3CDTF">2026-07-29T10:37:18Z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