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2a799b452009c756d534cd2bd7c17c632120075"/>
    <w:p>
      <w:pPr>
        <w:pStyle w:val="Heading1"/>
      </w:pPr>
      <w:r>
        <w:t xml:space="preserve">Internship Report: Astronomer in New Zealand Auckland</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Mercer</w:t>
      </w:r>
      <w:r>
        <w:br/>
      </w:r>
      <w:r>
        <w:rPr>
          <w:bCs/>
          <w:b/>
        </w:rPr>
        <w:t xml:space="preserve">Institution:</w:t>
      </w:r>
      <w:r>
        <w:t xml:space="preserve"> </w:t>
      </w:r>
      <w:r>
        <w:t xml:space="preserve">Department of Astrophysics, University of Auckland</w:t>
      </w:r>
      <w:r>
        <w:br/>
      </w:r>
    </w:p>
    <w:p>
      <w:pPr>
        <w:pStyle w:val="BodyText"/>
      </w:pPr>
      <w:r>
        <w:t xml:space="preserve">Mentor:** Dr. Sarah Lin, Senior Research Fellow</w:t>
      </w:r>
    </w:p>
    <w:bookmarkStart w:id="20" w:name="introduction-and-context"/>
    <w:p>
      <w:pPr>
        <w:pStyle w:val="Heading2"/>
      </w:pPr>
      <w:r>
        <w:t xml:space="preserve">1. Introduction and Context</w:t>
      </w:r>
    </w:p>
    <w:p>
      <w:pPr>
        <w:pStyle w:val="FirstParagraph"/>
      </w:pPr>
      <w:r>
        <w:t xml:space="preserve">This document serves as a comprehensive summary of my internship experience as an Astronomer trainee within the vibrant academic and research ecosystem of New Zealand Auckland. Located in the North Island's northernmost tip, Auckland is not only New Zealand’s largest urban center but also a surprising hub for scientific inquiry due to its unique geographic positioning relative to the Southern Hemisphere's celestial dome. The primary objective of this internship was to bridge theoretical astrophysics with observational data analysis, specifically focusing on stellar evolution and exoplanet detection methods using local observatory partnerships.</w:t>
      </w:r>
    </w:p>
    <w:p>
      <w:pPr>
        <w:pStyle w:val="BodyText"/>
      </w:pPr>
      <w:r>
        <w:t xml:space="preserve">New Zealand has long been recognized for its pristine night skies, particularly in regions like Mount John and the remote areas of the South Island. However, being based in New Zealand Auckland provided a unique logistical advantage. While Auckland itself suffers from light pollution common to major metropolitan areas, it serves as the intellectual and administrative headquarters for several major astronomical initiatives. My role involved collaborating with researchers who utilize data from ground-based telescopes located across the country, allowing me to experience the collaborative nature of modern astronomy where urban centers drive the computational analysis while remote locations handle physical observation.</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 data processing, theoretical modeling, and scientific communication. As an Astronomer intern in New Zealand Auckland, my specific goals included:</w:t>
      </w:r>
    </w:p>
    <w:p>
      <w:pPr>
        <w:numPr>
          <w:ilvl w:val="0"/>
          <w:numId w:val="1001"/>
        </w:numPr>
        <w:pStyle w:val="Compact"/>
      </w:pPr>
      <w:r>
        <w:t xml:space="preserve">Gaining proficiency in Python-based astronomical libraries such as Astropy and NumPy for reducing raw telescope data.</w:t>
      </w:r>
    </w:p>
    <w:p>
      <w:pPr>
        <w:numPr>
          <w:ilvl w:val="0"/>
          <w:numId w:val="1001"/>
        </w:numPr>
        <w:pStyle w:val="Compact"/>
      </w:pPr>
      <w:r>
        <w:t xml:space="preserve">Analyzing light curves from the Transiting Exoplanet Survey Satellite (TESS) data to identify potential habitable zone candidates.</w:t>
      </w:r>
    </w:p>
    <w:p>
      <w:pPr>
        <w:numPr>
          <w:ilvl w:val="0"/>
          <w:numId w:val="1001"/>
        </w:numPr>
        <w:pStyle w:val="Compact"/>
      </w:pPr>
      <w:r>
        <w:t xml:space="preserve">Participating in weekly seminars to understand the current research trends within New Zealand’s scientific community.</w:t>
      </w:r>
    </w:p>
    <w:bookmarkEnd w:id="21"/>
    <w:bookmarkStart w:id="23" w:name="methodology-and-daily-activities"/>
    <w:p>
      <w:pPr>
        <w:pStyle w:val="Heading2"/>
      </w:pPr>
      <w:r>
        <w:t xml:space="preserve">3. Methodology and Daily Activities</w:t>
      </w:r>
    </w:p>
    <w:p>
      <w:pPr>
        <w:pStyle w:val="FirstParagraph"/>
      </w:pPr>
      <w:r>
        <w:t xml:space="preserve">The majority of my time was spent in the Department's computational lab, situated near the city center. The workflow typically began with ingesting FITS files from partner observatories. These raw images required significant calibration—bias subtraction, dark frame correction, and flat-fielding—to remove instrumental noise. One of the most challenging aspects was learning to handle data artifacts specific to the sensors used in New Zealand-based telescopes.</w:t>
      </w:r>
    </w:p>
    <w:p>
      <w:pPr>
        <w:pStyle w:val="BodyText"/>
      </w:pPr>
      <w:r>
        <w:t xml:space="preserve">I was assigned a specific project focusing on variable stars in the Large Magellanic Cloud (LMC). Although located outside New Zealand, this galaxy is prominently visible from Auckland and is a staple of Southern Hemisphere astronomy. My task was to automate the detection of periodicity in these stars using Fourier transform techniques. This required writing robust scripts that could handle large datasets efficiently.</w:t>
      </w:r>
    </w:p>
    <w:bookmarkStart w:id="22" w:name="collaboration-with-local-experts"/>
    <w:p>
      <w:pPr>
        <w:pStyle w:val="Heading3"/>
      </w:pPr>
      <w:r>
        <w:t xml:space="preserve">Collaboration with Local Experts</w:t>
      </w:r>
    </w:p>
    <w:p>
      <w:pPr>
        <w:pStyle w:val="FirstParagraph"/>
      </w:pPr>
      <w:r>
        <w:t xml:space="preserve">A significant portion of the internship involved interaction with Dr. Lin and her team. We utilized high-performance computing clusters available through the University of Auckland's infrastructure. These sessions were invaluable, as they provided insight into how supercomputing resources are allocated for astrophysical simulations in New Zealand.</w:t>
      </w:r>
    </w:p>
    <w:bookmarkEnd w:id="22"/>
    <w:bookmarkEnd w:id="23"/>
    <w:bookmarkStart w:id="24" w:name="key-findings-and-achievements"/>
    <w:p>
      <w:pPr>
        <w:pStyle w:val="Heading2"/>
      </w:pPr>
      <w:r>
        <w:t xml:space="preserve">4. Key Findings and Achievements</w:t>
      </w:r>
    </w:p>
    <w:p>
      <w:pPr>
        <w:pStyle w:val="FirstParagraph"/>
      </w:pPr>
      <w:r>
        <w:t xml:space="preserve">During the twelve-week period, I successfully developed a Python pipeline that reduced manual data processing time by approximately 40%. This tool was subsequently adopted by the graduate student team working on similar projects. Furthermore, my analysis of specific Cepheid variables in the LMC contributed to a co-authored abstract presented at a regional astrophysics conference held in Wellington.</w:t>
      </w:r>
    </w:p>
    <w:p>
      <w:pPr>
        <w:pStyle w:val="BodyText"/>
      </w:pPr>
      <w:r>
        <w:rPr>
          <w:bCs/>
          <w:b/>
        </w:rPr>
        <w:t xml:space="preserve">Key Achievement:</w:t>
      </w:r>
      <w:r>
        <w:t xml:space="preserve"> </w:t>
      </w:r>
      <w:r>
        <w:t xml:space="preserve">Identification of three previously uncataloged variable stars with unique pulsation periods. This finding was validated by cross-referencing data from the Gaia mission, highlighting the importance of multi-messenger astronomy approaches.</w:t>
      </w:r>
    </w:p>
    <w:bookmarkEnd w:id="24"/>
    <w:bookmarkStart w:id="25" w:name="challenges-encountered"/>
    <w:p>
      <w:pPr>
        <w:pStyle w:val="Heading2"/>
      </w:pPr>
      <w:r>
        <w:t xml:space="preserve">5. Challenges Encountered</w:t>
      </w:r>
    </w:p>
    <w:p>
      <w:pPr>
        <w:pStyle w:val="FirstParagraph"/>
      </w:pPr>
      <w:r>
        <w:t xml:space="preserve">Navigating the transition from academic theory to practical application in New Zealand Auckland presented several hurdles. The primary challenge was managing expectations regarding data availability and latency when coordinating with remote observatories located on Mauna Kea or in Chile, which are common partners for New Zealand researchers. Additionally, adapting to the fast-paced academic environment of a major university city required rapid upskilling in statistical methods and machine learning algorithms.</w:t>
      </w:r>
    </w:p>
    <w:p>
      <w:pPr>
        <w:pStyle w:val="BodyText"/>
      </w:pPr>
      <w:r>
        <w:t xml:space="preserve">Another challenge was cultural integration. As an international intern, understanding the local Māori concepts related to astronomy (Matariki) added a profound layer of context to my work. The internship included workshops on Indigenous knowledge systems, which emphasized that astronomy in New Zealand is not just a Western scientific endeavor but is deeply intertwined with local culture and navigation histories. This holistic view enriched my perspective as an Astronomer.</w:t>
      </w:r>
    </w:p>
    <w:bookmarkEnd w:id="25"/>
    <w:bookmarkStart w:id="26" w:name="conclusion-and-future-outlook"/>
    <w:p>
      <w:pPr>
        <w:pStyle w:val="Heading2"/>
      </w:pPr>
      <w:r>
        <w:t xml:space="preserve">6. Conclusion and Future Outlook</w:t>
      </w:r>
    </w:p>
    <w:p>
      <w:pPr>
        <w:pStyle w:val="FirstParagraph"/>
      </w:pPr>
      <w:r>
        <w:t xml:space="preserve">This internship as an Astronomer in New Zealand Auckland has been a transformative experience in my professional development. It provided me with hands-on technical skills in data reduction and analysis, which are critical for any career in modern astrophysics. More importantly, it offered a glimpse into the collaborative spirit of the scientific community here.</w:t>
      </w:r>
    </w:p>
    <w:p>
      <w:pPr>
        <w:pStyle w:val="BodyText"/>
      </w:pPr>
      <w:r>
        <w:t xml:space="preserve">The unique position of New Zealand Auckland as a gateway to Southern Hemisphere skies allows for unparalleled opportunities in studying celestial objects that are not visible from Northern latitudes. The infrastructure, mentorship, and interdisciplinary approach fostered during this internship have laid a solid foundation for my future research endeavors. I am grateful for the opportunity to contribute to the growing field of astronomy within this dynamic region and look forward to maintaining professional relationships with my mentors and colleagues in New Zealand.</w:t>
      </w:r>
    </w:p>
    <w:bookmarkEnd w:id="26"/>
    <w:bookmarkStart w:id="27" w:name="recommendations"/>
    <w:p>
      <w:pPr>
        <w:pStyle w:val="Heading2"/>
      </w:pPr>
      <w:r>
        <w:t xml:space="preserve">7. Recommendations</w:t>
      </w:r>
    </w:p>
    <w:p>
      <w:pPr>
        <w:pStyle w:val="FirstParagraph"/>
      </w:pPr>
      <w:r>
        <w:t xml:space="preserve">I recommend that future interns focus heavily on establishing connections with local observatories early in their tenure. Additionally, engaging with the cultural aspects of astronomy in New Zealand provides a richer understanding of the historical context of scientific discovery. For institutions looking to host interns, providing clear milestones and access to computational resources is essential for maximizing the intern's contribution.</w:t>
      </w:r>
    </w:p>
    <w:p>
      <w:pPr>
        <w:pStyle w:val="BodyText"/>
      </w:pPr>
      <w:r>
        <w:t xml:space="preserve">© 2023 Internship Report Document. Prepared by Alex J. Mercer.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New Zealand Auckland</dc:title>
  <dc:creator/>
  <dc:language>en</dc:language>
  <cp:keywords/>
  <dcterms:created xsi:type="dcterms:W3CDTF">2026-07-29T18:41:19Z</dcterms:created>
  <dcterms:modified xsi:type="dcterms:W3CDTF">2026-07-29T18:41:19Z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