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w:t>
      </w:r>
      <w:r>
        <w:t xml:space="preserve"> </w:t>
      </w:r>
      <w:r>
        <w:t xml:space="preserve">Karachi,</w:t>
      </w:r>
      <w:r>
        <w:t xml:space="preserve"> </w:t>
      </w:r>
      <w:r>
        <w:t xml:space="preserve">Pakistan</w:t>
      </w:r>
    </w:p>
    <w:bookmarkStart w:id="28"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t xml:space="preserve">20 October 2023</w:t>
      </w:r>
      <w:r>
        <w:t xml:space="preserve"> </w:t>
      </w:r>
      <w:r>
        <w:t xml:space="preserve">*Position Title:* Junior Astronomer Intern</w:t>
      </w:r>
      <w:r>
        <w:t xml:space="preserve"> </w:t>
      </w:r>
      <w:r>
        <w:t xml:space="preserve">*Location:* Karachi, Pakistan</w:t>
      </w:r>
      <w:r>
        <w:t xml:space="preserve"> </w:t>
      </w:r>
      <w:r>
        <w:t xml:space="preserve">*Institution/Organization:* Institute of Space Technology (IST) or Local Astronomy Club Collaboration</w:t>
      </w:r>
    </w:p>
    <w:bookmarkStart w:id="20" w:name="executive-summary"/>
    <w:p>
      <w:pPr>
        <w:pStyle w:val="Heading2"/>
      </w:pPr>
      <w:r>
        <w:t xml:space="preserve">1. Executive Summary</w:t>
      </w:r>
    </w:p>
    <w:p>
      <w:pPr>
        <w:pStyle w:val="FirstParagraph"/>
      </w:pPr>
      <w:r>
        <w:t xml:space="preserve">This report details the comprehensive experiences, technical skills acquired, and scientific observations conducted during my internship as an Astronomer in Karachi, Pakistan. The duration of this internship spanned three months, providing a unique opportunity to engage with celestial mechanics, astrophotography data analysis within the specific geographical constraints of Southern Asia. Working in Karachi offered distinct challenges regarding light pollution and atmospheric visibility, which served as critical learning modules for developing adaptive observational strategies. This document outlines the methodologies employed, data collected on variable stars and planetary motions relative to the Pakistan skyline, and an analysis of how urban astronomy can be effectively practiced in one of South Asia's most densely populated metropolitan areas.</w:t>
      </w:r>
    </w:p>
    <w:bookmarkEnd w:id="20"/>
    <w:bookmarkStart w:id="21" w:name="objectives-of-the-internship"/>
    <w:p>
      <w:pPr>
        <w:pStyle w:val="Heading2"/>
      </w:pPr>
      <w:r>
        <w:t xml:space="preserve">2. Objectives of the Internship</w:t>
      </w:r>
    </w:p>
    <w:p>
      <w:pPr>
        <w:pStyle w:val="FirstParagraph"/>
      </w:pPr>
      <w:r>
        <w:t xml:space="preserve">The primary objectives of this internship were multifaceted, designed to bridge theoretical astrophysical knowledge with practical fieldwork in a challenging environment. Firstly, the goal was to master the operation of high-resolution refracting telescopes and CCD imaging systems under variable atmospheric conditions typical of Karachi’s coastal climate. Secondly, the internship aimed to contribute to citizen science projects by monitoring transient astronomical events visible from the latitude of Pakistan Karachi. Finally, a significant objective was to assess the impact of severe light pollution on stellar magnitude detection and to propose mitigation strategies for amateur astronomers in urban centers across Pakistan.</w:t>
      </w:r>
    </w:p>
    <w:bookmarkEnd w:id="21"/>
    <w:bookmarkStart w:id="22" w:name="methodology-and-tools"/>
    <w:p>
      <w:pPr>
        <w:pStyle w:val="Heading2"/>
      </w:pPr>
      <w:r>
        <w:t xml:space="preserve">3. Methodology and Tools</w:t>
      </w:r>
    </w:p>
    <w:p>
      <w:pPr>
        <w:pStyle w:val="FirstParagraph"/>
      </w:pPr>
      <w:r>
        <w:t xml:space="preserve">The observational methodology employed during this internship required rigorous planning due to the unique geographical position of Karachi on the Arabian Sea coast. The humidity levels in Karachi often result in seeing conditions that fluctuate rapidly, necessitating the use of equipment with active cooling systems for cameras to reduce thermal noise. The primary instruments used included a 10-inch Dobsonian reflector for visual observation and a dedicated astrograph equipped with an astrophotography mount.</w:t>
      </w:r>
    </w:p>
    <w:p>
      <w:pPr>
        <w:pStyle w:val="BodyText"/>
      </w:pPr>
      <w:r>
        <w:t xml:space="preserve">Data processing was conducted using specialized software such as PixInsight and Astropy. Given the location in Pakistan Karachi, red light filters were strictly utilized during setup to preserve night vision, while also accounting for the sodium-vapor street lighting that permeates much of Karachi’s infrastructure. The methodology involved comparing real-time spectral data against standard astronomical databases to identify specific stellar classifications visible from this latitude.</w:t>
      </w:r>
    </w:p>
    <w:bookmarkEnd w:id="22"/>
    <w:bookmarkStart w:id="23" w:name="observational-challenges-and-solutions"/>
    <w:p>
      <w:pPr>
        <w:pStyle w:val="Heading2"/>
      </w:pPr>
      <w:r>
        <w:t xml:space="preserve">4. Observational Challenges and Solutions</w:t>
      </w:r>
    </w:p>
    <w:p>
      <w:pPr>
        <w:pStyle w:val="FirstParagraph"/>
      </w:pPr>
      <w:r>
        <w:t xml:space="preserve">Astronomy in an urban metropolis like Karachi presents distinct hurdles that were central to the learning process of this internship. The most significant challenge was light pollution. As a major economic hub, Pakistan Karachi is illuminated extensively, raising the sky background brightness significantly compared to rural areas or high-altitude observatories located in northern Pakistan regions like Skardu or Gilgit.</w:t>
      </w:r>
    </w:p>
    <w:p>
      <w:pPr>
        <w:pStyle w:val="BodyText"/>
      </w:pPr>
      <w:r>
        <w:t xml:space="preserve">To mitigate this, narrow-band filters (such as H-alpha and O-III) were utilized to isolate specific emission lines from nebulae while blocking the broad-spectrum light pollution. Furthermore, scheduling observations during new moon phases and selecting targets located higher in the sky to minimize atmospheric extinction were critical strategies. The internship also involved dealing with humidity-induced fogging on optical surfaces, which was addressed by implementing heated dew shields and maintaining strict protocols for equipment storage when not in use.</w:t>
      </w:r>
    </w:p>
    <w:bookmarkEnd w:id="23"/>
    <w:bookmarkStart w:id="24" w:name="scientific-findings-and-contributions"/>
    <w:p>
      <w:pPr>
        <w:pStyle w:val="Heading2"/>
      </w:pPr>
      <w:r>
        <w:t xml:space="preserve">5. Scientific Findings and Contributions</w:t>
      </w:r>
    </w:p>
    <w:p>
      <w:pPr>
        <w:pStyle w:val="FirstParagraph"/>
      </w:pPr>
      <w:r>
        <w:t xml:space="preserve">During the tenure of this internship, several notable astronomical phenomena were tracked. Particular focus was placed on the observation of variable stars within the constellations visible from Karachi’s northern hemisphere latitude, such as Cygnus and Lyra. Data collected contributed to a global database tracking brightness variations in Cepheid variables.</w:t>
      </w:r>
    </w:p>
    <w:p>
      <w:pPr>
        <w:pStyle w:val="BodyText"/>
      </w:pPr>
      <w:r>
        <w:t xml:space="preserve">Additionally, this report documents successful imaging campaigns of deep-sky objects that are notoriously difficult to photograph in urban environments. By stacking multiple long-exposure images and applying rigorous noise reduction algorithms, high-fidelity images of the Andromeda Galaxy (M31) and the Orion Nebula (M42) were obtained. These efforts highlighted the potential for amateur astronomers in Pakistan Karachi to contribute valuable data to professional astronomy despite infrastructural limitations.</w:t>
      </w:r>
    </w:p>
    <w:bookmarkEnd w:id="24"/>
    <w:bookmarkStart w:id="25" w:name="community-engagement-and-education"/>
    <w:p>
      <w:pPr>
        <w:pStyle w:val="Heading2"/>
      </w:pPr>
      <w:r>
        <w:t xml:space="preserve">6. Community Engagement and Education</w:t>
      </w:r>
    </w:p>
    <w:p>
      <w:pPr>
        <w:pStyle w:val="FirstParagraph"/>
      </w:pPr>
      <w:r>
        <w:t xml:space="preserve">Astronomy is not merely a scientific pursuit but also a powerful educational tool. A significant portion of this internship involved public outreach within Karachi. Workshops were conducted for university students and high school pupils to demystify celestial mechanics and promote interest in STEM fields in Pakistan. These sessions highlighted the rich history of Islamic astronomy, connecting modern techniques with the historical legacy of observatories that once flourished in the region.</w:t>
      </w:r>
    </w:p>
    <w:p>
      <w:pPr>
        <w:pStyle w:val="BodyText"/>
      </w:pPr>
      <w:r>
        <w:t xml:space="preserve">Public viewing events were organized during major meteor showers, such as the Perseids. Despite the light pollution issues inherent to Karachi, these events successfully engaged local communities, fostering a sense of wonder and scientific curiosity. The feedback indicated a growing interest among Pakistani youth to pursue careers in physics and astronomy, provided that accessible platforms for learning exist.</w:t>
      </w:r>
    </w:p>
    <w:bookmarkEnd w:id="25"/>
    <w:bookmarkStart w:id="26" w:name="conclusion"/>
    <w:p>
      <w:pPr>
        <w:pStyle w:val="Heading2"/>
      </w:pPr>
      <w:r>
        <w:t xml:space="preserve">7. Conclusion</w:t>
      </w:r>
    </w:p>
    <w:p>
      <w:pPr>
        <w:pStyle w:val="FirstParagraph"/>
      </w:pPr>
      <w:r>
        <w:t xml:space="preserve">This internship as an Astronomer in Karachi, Pakistan, was an intellectually rigorous and professionally rewarding experience. It demonstrated that while urban light pollution poses significant challenges to observational astronomy, it is not insurmountable with the right technological adaptations and strategic planning. The experience provided invaluable insights into data analysis under suboptimal conditions and highlighted the importance of public engagement in fostering scientific literacy.</w:t>
      </w:r>
    </w:p>
    <w:p>
      <w:pPr>
        <w:pStyle w:val="BodyText"/>
      </w:pPr>
      <w:r>
        <w:t xml:space="preserve">The work conducted in Pakistan Karachi serves as a case study for urban astronomy in developing nations, showing that with determination and innovation, high-quality astronomical research can emerge from metropolitan centers. This internship has not only enhanced my technical proficiency in astrophysics but also strengthened my commitment to promoting astronomy education within the broader Pakistani scientific community.</w:t>
      </w:r>
    </w:p>
    <w:bookmarkEnd w:id="26"/>
    <w:bookmarkStart w:id="27" w:name="recommendations"/>
    <w:p>
      <w:pPr>
        <w:pStyle w:val="Heading2"/>
      </w:pPr>
      <w:r>
        <w:t xml:space="preserve">8. Recommendations</w:t>
      </w:r>
    </w:p>
    <w:p>
      <w:pPr>
        <w:pStyle w:val="FirstParagraph"/>
      </w:pPr>
      <w:r>
        <w:t xml:space="preserve">Based on the experiences gained during this internship, it is recommended that local educational institutions in Karachi collaborate more closely with international astronomical bodies to provide better access to clean-data software and remote telescope access. Furthermore, advocating for "Dark Sky" initiatives within urban planning policies could help reduce light pollution over time, benefiting both ecological systems and astronomical observation in Pakistan.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 Karachi, Pakistan</dc:title>
  <dc:creator/>
  <dc:language>en</dc:language>
  <cp:keywords/>
  <dcterms:created xsi:type="dcterms:W3CDTF">2026-07-29T16:56:51Z</dcterms:created>
  <dcterms:modified xsi:type="dcterms:W3CDTF">2026-07-29T16:56:51Z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