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Argentina</w:t>
      </w:r>
      <w:r>
        <w:t xml:space="preserve"> </w:t>
      </w:r>
      <w:r>
        <w:t xml:space="preserve">Córdoba</w:t>
      </w:r>
    </w:p>
    <w:bookmarkStart w:id="29" w:name="final-internship-report"/>
    <w:p>
      <w:pPr>
        <w:pStyle w:val="Heading1"/>
      </w:pPr>
      <w:r>
        <w:t xml:space="preserve">Final Internship Report</w:t>
      </w:r>
    </w:p>
    <w:p>
      <w:pPr>
        <w:pStyle w:val="FirstParagraph"/>
      </w:pPr>
      <w:r>
        <w:t xml:space="preserve">Position: Junior Auditor</w:t>
      </w:r>
      <w:r>
        <w:br/>
      </w:r>
      <w:r>
        <w:t xml:space="preserve">Location: Córdoba, Argentina</w:t>
      </w:r>
      <w:r>
        <w:br/>
      </w:r>
      <w:r>
        <w:t xml:space="preserve">Date of Submission May 24,2023</w:t>
      </w:r>
    </w:p>
    <w:p>
      <w:pPr>
        <w:pStyle w:val="BodyText"/>
      </w:pPr>
      <w:r>
        <w:rPr>
          <w:bCs/>
          <w:b/>
        </w:rPr>
        <w:t xml:space="preserve">Executive Summary:</w:t>
      </w:r>
      <w:r>
        <w:t xml:space="preserve">This document outlines the comprehensive experience gained during a professional internship as an</w:t>
      </w:r>
      <w:r>
        <w:t xml:space="preserve"> </w:t>
      </w:r>
      <w:r>
        <w:rPr>
          <w:bCs/>
          <w:b/>
        </w:rPr>
        <w:t xml:space="preserve">Auditor</w:t>
      </w:r>
      <w:r>
        <w:t xml:space="preserve"> </w:t>
      </w:r>
      <w:r>
        <w:t xml:space="preserve">within the dynamic business environment of</w:t>
      </w:r>
    </w:p>
    <w:p>
      <w:pPr>
        <w:pStyle w:val="BodyText"/>
      </w:pPr>
      <w:r>
        <w:t xml:space="preserve">Argentina Córdoba. The report details theoretical application, practical challenges specific to the local regulatory framework and cultural business practices observed in this central Argentine province.</w:t>
      </w:r>
    </w:p>
    <w:bookmarkStart w:id="20" w:name="introduction-and-contextual-background"/>
    <w:p>
      <w:pPr>
        <w:pStyle w:val="Heading2"/>
      </w:pPr>
      <w:r>
        <w:t xml:space="preserve">1. Introduction and Contextual Background</w:t>
      </w:r>
    </w:p>
    <w:p>
      <w:pPr>
        <w:pStyle w:val="FirstParagraph"/>
      </w:pPr>
      <w:r>
        <w:t xml:space="preserve">The purpose of this internship was to bridge academic knowledge with practical professional skills within the field of accounting and financial auditing. The chosen location for this professional development was</w:t>
      </w:r>
      <w:r>
        <w:t xml:space="preserve"> </w:t>
      </w:r>
      <w:r>
        <w:rPr>
          <w:bCs/>
          <w:b/>
        </w:rPr>
        <w:t xml:space="preserve">Argentina Córdoba</w:t>
      </w:r>
      <w:r>
        <w:t xml:space="preserve">, a region that serves as a critical economic hub in Argentina. Known for its robust agricultural sector, growing technology industry (often referred to as "Silicon Pampa"), and significant service sector, Córdoba presents a unique microcosm of the broader Argentine economy.</w:t>
      </w:r>
    </w:p>
    <w:p>
      <w:pPr>
        <w:pStyle w:val="BodyText"/>
      </w:pPr>
      <w:r>
        <w:t xml:space="preserve">As an</w:t>
      </w:r>
      <w:r>
        <w:t xml:space="preserve"> </w:t>
      </w:r>
      <w:r>
        <w:rPr>
          <w:bCs/>
          <w:b/>
        </w:rPr>
        <w:t xml:space="preserve">Auditor</w:t>
      </w:r>
      <w:r>
        <w:t xml:space="preserve">, one must navigate not only international standards but also the specific nuances of local tax laws, provincial regulations from the Dirección General de Ingresos Publicos (DGIP), and national guidelines set by the Consejo Profesional de Ciencias Económicas of Córdoba. The internship provided a front-row seat to how these regulatory frameworks interact with daily business operations in a city that blends traditional economic activities with modern corporate governance demands.</w:t>
      </w:r>
    </w:p>
    <w:bookmarkEnd w:id="20"/>
    <w:bookmarkStart w:id="21" w:name="objectives-of-the-internship"/>
    <w:p>
      <w:pPr>
        <w:pStyle w:val="Heading2"/>
      </w:pPr>
      <w:r>
        <w:t xml:space="preserve">2. Objectives of the Internship</w:t>
      </w:r>
    </w:p>
    <w:p>
      <w:pPr>
        <w:numPr>
          <w:ilvl w:val="0"/>
          <w:numId w:val="1001"/>
        </w:numPr>
        <w:pStyle w:val="Compact"/>
      </w:pPr>
      <w:r>
        <w:t xml:space="preserve">To gain hands-on experience in planning, executing, and reporting on financial audits for local enterprises.</w:t>
      </w:r>
    </w:p>
    <w:p>
      <w:pPr>
        <w:numPr>
          <w:ilvl w:val="0"/>
          <w:numId w:val="1001"/>
        </w:numPr>
        <w:pStyle w:val="Compact"/>
      </w:pPr>
      <w:r>
        <w:t xml:space="preserve">To understand the application of Argentine General Accepted Accounting Principles (GAAP) and International Financial Reporting Standards (IFRS) within</w:t>
      </w:r>
      <w:r>
        <w:t xml:space="preserve"> </w:t>
      </w:r>
      <w:r>
        <w:rPr>
          <w:bCs/>
          <w:b/>
        </w:rPr>
        <w:t xml:space="preserve">Argentina Córdoba</w:t>
      </w:r>
      <w:r>
        <w:t xml:space="preserve">.</w:t>
      </w:r>
    </w:p>
    <w:p>
      <w:pPr>
        <w:numPr>
          <w:ilvl w:val="0"/>
          <w:numId w:val="1001"/>
        </w:numPr>
        <w:pStyle w:val="Compact"/>
      </w:pPr>
      <w:r>
        <w:t xml:space="preserve">To develop soft skills such as client communication, ethical judgment, and teamwork in a professional service environment.</w:t>
      </w:r>
    </w:p>
    <w:p>
      <w:pPr>
        <w:numPr>
          <w:ilvl w:val="0"/>
          <w:numId w:val="1001"/>
        </w:numPr>
        <w:pStyle w:val="Compact"/>
      </w:pPr>
      <w:r>
        <w:t xml:space="preserve">To analyze how economic fluctuations in Argentina impact audit risk and internal control assessments.</w:t>
      </w:r>
    </w:p>
    <w:bookmarkEnd w:id="21"/>
    <w:bookmarkStart w:id="25" w:name="methodology-and-tasks-performed"/>
    <w:p>
      <w:pPr>
        <w:pStyle w:val="Heading2"/>
      </w:pPr>
      <w:r>
        <w:t xml:space="preserve">3. Methodology and Tasks Performed</w:t>
      </w:r>
    </w:p>
    <w:p>
      <w:pPr>
        <w:pStyle w:val="FirstParagraph"/>
      </w:pPr>
      <w:r>
        <w:t xml:space="preserve">The internship was structured over a period of six months at a mid-sized auditing firm located in the city center of Córdoba. The methodology involved shadowing senior auditors, participating in fieldwork, and eventually taking responsibility for specific audit modules under supervision.</w:t>
      </w:r>
    </w:p>
    <w:bookmarkStart w:id="22" w:name="planning-and-risk-assessment"/>
    <w:p>
      <w:pPr>
        <w:pStyle w:val="Heading3"/>
      </w:pPr>
      <w:r>
        <w:t xml:space="preserve">3.1 Planning and Risk Assessment</w:t>
      </w:r>
    </w:p>
    <w:p>
      <w:pPr>
        <w:pStyle w:val="FirstParagraph"/>
      </w:pPr>
      <w:r>
        <w:t xml:space="preserve">The initial phase involved understanding the client's business model. In</w:t>
      </w:r>
      <w:r>
        <w:t xml:space="preserve"> </w:t>
      </w:r>
      <w:r>
        <w:rPr>
          <w:bCs/>
          <w:b/>
        </w:rPr>
        <w:t xml:space="preserve">Argentina Córdoba</w:t>
      </w:r>
      <w:r>
        <w:t xml:space="preserve">, many clients operate in mixed economies where informal sectors intersect with formal corporate structures. As an</w:t>
      </w:r>
      <w:r>
        <w:t xml:space="preserve"> </w:t>
      </w:r>
      <w:r>
        <w:rPr>
          <w:bCs/>
          <w:b/>
        </w:rPr>
        <w:t xml:space="preserve">Auditor</w:t>
      </w:r>
      <w:r>
        <w:t xml:space="preserve">, I learned to identify areas of high risk, particularly regarding revenue recognition and inventory valuation in agricultural supply chains, which are prevalent in the region.</w:t>
      </w:r>
    </w:p>
    <w:p>
      <w:pPr>
        <w:pStyle w:val="BodyText"/>
      </w:pPr>
      <w:r>
        <w:t xml:space="preserve">We utilized audit management software to map out the control environment. This required a deep dive into the company's previous years' financial statements and an analysis of changes in tax legislation. A key task was assessing compliance with AFIP (Administración Federal de Ingresos Públicos) requirements, ensuring that local entities adhered to national invoicing systems like Facturación Electrónica.</w:t>
      </w:r>
    </w:p>
    <w:bookmarkEnd w:id="22"/>
    <w:bookmarkStart w:id="23" w:name="execution-of-audit-procedures"/>
    <w:p>
      <w:pPr>
        <w:pStyle w:val="Heading3"/>
      </w:pPr>
      <w:r>
        <w:t xml:space="preserve">3.2 Execution of Audit Procedures</w:t>
      </w:r>
    </w:p>
    <w:p>
      <w:pPr>
        <w:pStyle w:val="FirstParagraph"/>
      </w:pPr>
      <w:r>
        <w:t xml:space="preserve">The core of the internship involved substantive testing and tests of controls. I was responsible for verifying bank reconciliations, confirming accounts receivable with clients, and observing physical inventory counts at various warehouses across the province.</w:t>
      </w:r>
    </w:p>
    <w:p>
      <w:pPr>
        <w:pStyle w:val="BodyText"/>
      </w:pPr>
      <w:r>
        <w:t xml:space="preserve">A significant portion of time was spent on cash flow analysis. Given the high inflation rate experienced in</w:t>
      </w:r>
      <w:r>
        <w:t xml:space="preserve"> </w:t>
      </w:r>
      <w:r>
        <w:rPr>
          <w:bCs/>
          <w:b/>
        </w:rPr>
        <w:t xml:space="preserve">Argentina</w:t>
      </w:r>
      <w:r>
        <w:t xml:space="preserve">, auditing monetary items requires constant adjustment to purchasing power accounting (Reargualización). This technical skill was crucial; as an</w:t>
      </w:r>
      <w:r>
        <w:t xml:space="preserve"> </w:t>
      </w:r>
      <w:r>
        <w:rPr>
          <w:bCs/>
          <w:b/>
        </w:rPr>
        <w:t xml:space="preserve">Auditor</w:t>
      </w:r>
      <w:r>
        <w:t xml:space="preserve">, I had to ensure that financial statements accurately reflected the economic reality of prices changing daily, rather than historical costs that had become obsolete.</w:t>
      </w:r>
    </w:p>
    <w:bookmarkEnd w:id="23"/>
    <w:bookmarkStart w:id="24" w:name="reporting-and-communication"/>
    <w:p>
      <w:pPr>
        <w:pStyle w:val="Heading3"/>
      </w:pPr>
      <w:r>
        <w:t xml:space="preserve">3.3 Reporting and Communication</w:t>
      </w:r>
    </w:p>
    <w:p>
      <w:pPr>
        <w:pStyle w:val="FirstParagraph"/>
      </w:pPr>
      <w:r>
        <w:t xml:space="preserve">At the end of each fieldwork assignment, a draft audit report was prepared. This involved documenting findings, management letter points, and suggestions for improving internal controls. Writing these reports required clear, concise language that could be understood by non-accountant stakeholders in</w:t>
      </w:r>
      <w:r>
        <w:t xml:space="preserve"> </w:t>
      </w:r>
      <w:r>
        <w:rPr>
          <w:bCs/>
          <w:b/>
        </w:rPr>
        <w:t xml:space="preserve">Argentina Córdoba</w:t>
      </w:r>
      <w:r>
        <w:t xml:space="preserve">. The ability to explain complex accounting deviations in plain Spanish was essential for client acceptance of the audit findings.</w:t>
      </w:r>
    </w:p>
    <w:bookmarkEnd w:id="24"/>
    <w:bookmarkEnd w:id="25"/>
    <w:bookmarkStart w:id="26" w:name="Xf6c1b1f92c5af1ec32fcc661bb9730dc3e1a91f"/>
    <w:p>
      <w:pPr>
        <w:pStyle w:val="Heading2"/>
      </w:pPr>
      <w:r>
        <w:t xml:space="preserve">4. Key Challenges and Observations Specific to Argentina Córdoba</w:t>
      </w:r>
    </w:p>
    <w:p>
      <w:pPr>
        <w:pStyle w:val="FirstParagraph"/>
      </w:pPr>
      <w:r>
        <w:rPr>
          <w:bCs/>
          <w:b/>
        </w:rPr>
        <w:t xml:space="preserve">Cultural and Economic Context:</w:t>
      </w:r>
      <w:r>
        <w:t xml:space="preserve"> </w:t>
      </w:r>
      <w:r>
        <w:t xml:space="preserve">One of the most striking aspects of working as an</w:t>
      </w:r>
      <w:r>
        <w:t xml:space="preserve"> </w:t>
      </w:r>
      <w:r>
        <w:rPr>
          <w:bCs/>
          <w:b/>
        </w:rPr>
        <w:t xml:space="preserve">Auditor</w:t>
      </w:r>
      <w:r>
        <w:t xml:space="preserve"> </w:t>
      </w:r>
      <w:r>
        <w:t xml:space="preserve">in</w:t>
      </w:r>
      <w:r>
        <w:t xml:space="preserve"> </w:t>
      </w:r>
      <w:r>
        <w:rPr>
          <w:bCs/>
          <w:b/>
        </w:rPr>
        <w:t xml:space="preserve">Argentina Córdoba</w:t>
      </w:r>
      <w:r>
        <w:t xml:space="preserve"> </w:t>
      </w:r>
      <w:r>
        <w:t xml:space="preserve">is the interpersonal nature of business. While professional standards are rigid, the approach to resolving discrepancies often relies heavily on relationship management. Building trust with client personnel was just as important as technical accuracy.</w:t>
      </w:r>
    </w:p>
    <w:p>
      <w:pPr>
        <w:pStyle w:val="BodyText"/>
      </w:pPr>
      <w:r>
        <w:t xml:space="preserve">The regulatory landscape in Córdoba involves both national and provincial layers of taxation. Navigating this dual structure required constant vigilance. For instance, while federal VAT rules are uniform, provincial revenue stamps (Gastos de Sellos) vary slightly in interpretation and application across different municipalities within the province.</w:t>
      </w:r>
    </w:p>
    <w:p>
      <w:pPr>
        <w:pStyle w:val="BodyText"/>
      </w:pPr>
      <w:r>
        <w:t xml:space="preserve">Furthermore, the technological adoption rate in small and medium-sized enterprises (SMEs) in Córdoba was uneven. Some clients relied on legacy systems, while others had adopted sophisticated ERP solutions. As an</w:t>
      </w:r>
      <w:r>
        <w:t xml:space="preserve"> </w:t>
      </w:r>
      <w:r>
        <w:rPr>
          <w:bCs/>
          <w:b/>
        </w:rPr>
        <w:t xml:space="preserve">Auditor</w:t>
      </w:r>
      <w:r>
        <w:t xml:space="preserve">, I had to adapt my testing procedures accordingly—performing more manual checks for older systems and relying more on data analytics tools for modernized clients.</w:t>
      </w:r>
    </w:p>
    <w:bookmarkEnd w:id="26"/>
    <w:bookmarkStart w:id="27" w:name="X0785a77b52ee686badd30ceade3f450c1765db8"/>
    <w:p>
      <w:pPr>
        <w:pStyle w:val="Heading2"/>
      </w:pPr>
      <w:r>
        <w:t xml:space="preserve">5. Professional Development and Skills Acquired</w:t>
      </w:r>
    </w:p>
    <w:p>
      <w:pPr>
        <w:pStyle w:val="FirstParagraph"/>
      </w:pPr>
      <w:r>
        <w:rPr>
          <w:bCs/>
          <w:b/>
        </w:rPr>
        <w:t xml:space="preserve">Technical Proficiency:</w:t>
      </w:r>
      <w:r>
        <w:t xml:space="preserve"> </w:t>
      </w:r>
      <w:r>
        <w:t xml:space="preserve">Mastery of local accounting standards, tax codes relevant to Córdoba, and audit software.</w:t>
      </w:r>
    </w:p>
    <w:p>
      <w:pPr>
        <w:pStyle w:val="BodyText"/>
      </w:pPr>
      <w:r>
        <w:t xml:space="preserve">Analytical Thinking: Enhanced ability to detect anomalies in financial data amidst volatile economic conditions.</w:t>
      </w:r>
    </w:p>
    <w:p>
      <w:pPr>
        <w:pStyle w:val="BodyText"/>
      </w:pPr>
      <w:r>
        <w:t xml:space="preserve">Ethical Integrity: Strengthened commitment to professional ethics and independence, crucial for maintaining public trust in the auditing profession.</w:t>
      </w:r>
    </w:p>
    <w:p>
      <w:pPr>
        <w:pStyle w:val="BodyText"/>
      </w:pPr>
      <w:r>
        <w:t xml:space="preserve">The internship also fostered resilience. The fast-paced environment of an audit firm during peak season demanded high productivity and attention to detail under pressure. Working within a team of experienced professionals in</w:t>
      </w:r>
      <w:r>
        <w:t xml:space="preserve"> </w:t>
      </w:r>
      <w:r>
        <w:rPr>
          <w:bCs/>
          <w:b/>
        </w:rPr>
        <w:t xml:space="preserve">Argentina Córdoba</w:t>
      </w:r>
      <w:r>
        <w:t xml:space="preserve"> </w:t>
      </w:r>
      <w:r>
        <w:t xml:space="preserve">provided mentorship opportunities that accelerated my professional growth.</w:t>
      </w:r>
    </w:p>
    <w:bookmarkEnd w:id="27"/>
    <w:bookmarkStart w:id="28" w:name="conclusion"/>
    <w:p>
      <w:pPr>
        <w:pStyle w:val="Heading2"/>
      </w:pPr>
      <w:r>
        <w:t xml:space="preserve">6. Conclusion</w:t>
      </w:r>
    </w:p>
    <w:p>
      <w:pPr>
        <w:pStyle w:val="FirstParagraph"/>
      </w:pPr>
      <w:r>
        <w:t xml:space="preserve">In conclusion, this internship as an</w:t>
      </w:r>
      <w:r>
        <w:t xml:space="preserve"> </w:t>
      </w:r>
      <w:r>
        <w:rPr>
          <w:bCs/>
          <w:b/>
        </w:rPr>
        <w:t xml:space="preserve">Auditor</w:t>
      </w:r>
      <w:r>
        <w:t xml:space="preserve"> </w:t>
      </w:r>
      <w:r>
        <w:t xml:space="preserve">in</w:t>
      </w:r>
    </w:p>
    <w:p>
      <w:pPr>
        <w:pStyle w:val="BodyText"/>
      </w:pPr>
      <w:r>
        <w:t xml:space="preserve">Argentina Córdoba, has been an invaluable experience. It provided a realistic view of the challenges and rewards inherent in the auditing profession within a complex economic environment. The combination of rigorous technical demands and nuanced local business practices offered a comprehensive education that cannot be replicated solely through academic study.</w:t>
      </w:r>
    </w:p>
    <w:p>
      <w:pPr>
        <w:pStyle w:val="BodyText"/>
      </w:pPr>
      <w:r>
        <w:t xml:space="preserve">I am confident that the skills acquired during this period—ranging from detailed substantive testing to high-level strategic risk assessment—have prepared me for a successful career in accounting and assurance services. The unique perspective gained from auditing in Córdoba, with its blend of agricultural roots and emerging tech hubs, has given me a versatile skill set applicable to various sectors within Argentina and beyond.</w:t>
      </w:r>
    </w:p>
    <w:p>
      <w:pPr>
        <w:pStyle w:val="BodyText"/>
      </w:pPr>
      <w:r>
        <w:t xml:space="preserve">I extend my sincere gratitude to the firm’s management, my supervisors, and the colleagues who supported me throughout this journey. Their guidance was instrumental in shaping my understanding of what it means to be a competent and ethical</w:t>
      </w:r>
      <w:r>
        <w:t xml:space="preserve"> </w:t>
      </w:r>
      <w:r>
        <w:rPr>
          <w:bCs/>
          <w:b/>
        </w:rPr>
        <w:t xml:space="preserve">Auditor</w:t>
      </w:r>
      <w:r>
        <w:t xml:space="preserve"> </w:t>
      </w:r>
      <w:r>
        <w:t xml:space="preserve">serving the business community of</w:t>
      </w:r>
      <w:r>
        <w:t xml:space="preserve"> </w:t>
      </w:r>
      <w:r>
        <w:rPr>
          <w:bCs/>
          <w:b/>
        </w:rPr>
        <w:t xml:space="preserve">Argentina Córdoba</w:t>
      </w:r>
      <w:r>
        <w:t xml:space="preserve">.</w:t>
      </w:r>
    </w:p>
    <w:p>
      <w:pPr>
        <w:pStyle w:val="BodyText"/>
      </w:pPr>
      <w:r>
        <w:t xml:space="preserve">This report was prepared for academic and professional review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Argentina Córdoba</dc:title>
  <dc:creator/>
  <dc:language>en</dc:language>
  <cp:keywords/>
  <dcterms:created xsi:type="dcterms:W3CDTF">2026-07-29T22:22:53Z</dcterms:created>
  <dcterms:modified xsi:type="dcterms:W3CDTF">2026-07-29T22:22:53Z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