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w:t>
      </w:r>
      <w:r>
        <w:t xml:space="preserve"> </w:t>
      </w:r>
      <w:r>
        <w:t xml:space="preserve">Operations</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Institution:</w:t>
      </w:r>
    </w:p>
    <w:p>
      <w:pPr>
        <w:pStyle w:val="BodyText"/>
      </w:pPr>
      <w:r>
        <w:br/>
      </w:r>
      <w:r>
        <w:br/>
      </w:r>
      <w:r>
        <w:br/>
      </w:r>
    </w:p>
    <w:bookmarkEnd w:id="20"/>
    <w:bookmarkStart w:id="21" w:name="h1.-executive-summary"/>
    <w:p>
      <w:pPr>
        <w:pStyle w:val="Heading2"/>
      </w:pPr>
      <w:r>
        <w:t xml:space="preserve">H1. Executive Summary</w:t>
      </w:r>
    </w:p>
    <w:p>
      <w:pPr>
        <w:pStyle w:val="FirstParagraph"/>
      </w:pPr>
      <w:r>
        <w:t xml:space="preserve">This document serves as the final summary of my professional internship focused on internal and external audit procedures within the bustling economic capital of Iraq, Baghdad. The primary objective of this internship was to gain practical experience in financial auditing, risk management, and regulatory compliance within a complex geopolitical and economic environment. As an intern Auditor in this region, I was tasked with assisting senior auditors in verifying financial statements, ensuring adherence to local Iraqi laws as well as international accounting standards (IFRS), and identifying internal control weaknesses. This report details the methodologies employed, challenges faced specific to operating in Iraq Baghdad, key findings during the audit cycles, and the professional growth experienced during this tenure.</w:t>
      </w:r>
    </w:p>
    <w:bookmarkEnd w:id="21"/>
    <w:bookmarkStart w:id="22" w:name="h2.1-organizational-context"/>
    <w:p>
      <w:pPr>
        <w:pStyle w:val="Heading2"/>
      </w:pPr>
      <w:r>
        <w:t xml:space="preserve">H2.1 Organizational Context</w:t>
      </w:r>
    </w:p>
    <w:p>
      <w:pPr>
        <w:pStyle w:val="FirstParagraph"/>
      </w:pPr>
      <w:r>
        <w:t xml:space="preserve">The internship was conducted at a mid-sized consulting firm that provides financial advisory and audit services to various public and private sector entities in Iraq Baghdad. The organization operates in a market that is rapidly transitioning, characterized by significant infrastructure development projects, fluctuating oil revenues, and an ongoing effort to modernize regulatory frameworks. Working as an Auditor here required not only technical accounting knowledge but also a deep understanding of the local business culture and the unique operational constraints present in Iraq Baghdad.</w:t>
      </w:r>
    </w:p>
    <w:p>
      <w:pPr>
        <w:pStyle w:val="BodyText"/>
      </w:pPr>
      <w:r>
        <w:t xml:space="preserve">H3. Methodology</w:t>
      </w:r>
    </w:p>
    <w:p>
      <w:pPr>
        <w:pStyle w:val="BodyText"/>
      </w:pPr>
      <w:r>
        <w:t xml:space="preserve">The audit process followed a systematic approach designed to ensure thoroughness and accuracy. The methodology included:</w:t>
      </w:r>
    </w:p>
    <w:p>
      <w:pPr>
        <w:numPr>
          <w:ilvl w:val="0"/>
          <w:numId w:val="1001"/>
        </w:numPr>
        <w:pStyle w:val="Compact"/>
      </w:pPr>
      <w:r>
        <w:rPr>
          <w:bCs/>
          <w:b/>
        </w:rPr>
        <w:t xml:space="preserve">Risk Assessment:</w:t>
      </w:r>
    </w:p>
    <w:p>
      <w:pPr>
        <w:numPr>
          <w:ilvl w:val="0"/>
          <w:numId w:val="1001"/>
        </w:numPr>
        <w:pStyle w:val="Compact"/>
      </w:pPr>
      <w:r>
        <w:rPr>
          <w:bCs/>
          <w:b/>
        </w:rPr>
        <w:t xml:space="preserve">Substantive Testing: Performing detailed tests of transactions to verify the accuracy of recorded amounts. This involved sampling invoices, bank statements,</w:t>
      </w:r>
      <w:r>
        <w:t xml:space="preserve"> </w:t>
      </w:r>
      <w:r>
        <w:t xml:space="preserve">and contracts from clients based in Iraq Baghdad.</w:t>
      </w:r>
    </w:p>
    <w:p>
      <w:pPr>
        <w:numPr>
          <w:ilvl w:val="0"/>
          <w:numId w:val="1001"/>
        </w:numPr>
        <w:pStyle w:val="Compact"/>
      </w:pPr>
      <w:r>
        <w:rPr>
          <w:bCs/>
          <w:b/>
        </w:rPr>
        <w:t xml:space="preserve">Analytical Procedures: Comparing financial data against industry benchmarks and historical trends to identify unusual fluctuations or potential discrepancies.</w:t>
      </w:r>
    </w:p>
    <w:p>
      <w:pPr>
        <w:numPr>
          <w:ilvl w:val="0"/>
          <w:numId w:val="1001"/>
        </w:numPr>
        <w:pStyle w:val="Compact"/>
      </w:pPr>
      <w:r>
        <w:rPr>
          <w:bCs/>
          <w:b/>
        </w:rPr>
        <w:t xml:space="preserve">Internal Control Evaluation:</w:t>
      </w:r>
      <w:r>
        <w:t xml:space="preserve"> </w:t>
      </w:r>
      <w:r>
        <w:t xml:space="preserve">and physical security measures over assets.</w:t>
      </w:r>
    </w:p>
    <w:bookmarkEnd w:id="22"/>
    <w:bookmarkStart w:id="23" w:name="h2.4-key-challenges-and-adaptations"/>
    <w:p>
      <w:pPr>
        <w:pStyle w:val="Heading2"/>
      </w:pPr>
      <w:r>
        <w:t xml:space="preserve">H2.4 Key Challenges and Adaptations</w:t>
      </w:r>
    </w:p>
    <w:p>
      <w:pPr>
        <w:pStyle w:val="FirstParagraph"/>
      </w:pPr>
      <w:r>
        <w:t xml:space="preserve">Auditing in Iraq Baghdad presented distinct challenges that differed significantly from standard textbook scenarios. One of the primary difficulties was the reliance on digital documentation versus physical records. Many established firms in the region still maintain hybrid systems, requiring auditors to reconcile physical vouchers with digital entries meticulously as an Auditor.</w:t>
      </w:r>
    </w:p>
    <w:p>
      <w:pPr>
        <w:pStyle w:val="BodyText"/>
      </w:pPr>
      <w:r>
        <w:t xml:space="preserve">Furthermore, navigating the bureaucratic landscape in Iraq Baghdad required patience and cultural sensitivity. Building trust with local client staff was essential for obtaining timely access to information. The dynamic nature of regulations in Iraq Baghdad meant that compliance standards were frequently updated, requiring constant vigilance and continuous learning on the part of the audit team.</w:t>
      </w:r>
    </w:p>
    <w:p>
      <w:pPr>
        <w:pStyle w:val="BodyText"/>
      </w:pPr>
      <w:r>
        <w:t xml:space="preserve">H2.5 Key Findings</w:t>
      </w:r>
    </w:p>
    <w:p>
      <w:pPr>
        <w:pStyle w:val="BodyText"/>
      </w:pPr>
      <w:r>
        <w:t xml:space="preserve">During my tenure as an intern Auditor, several critical findings emerged from the audits conducted in Iraq Baghdad:</w:t>
      </w:r>
    </w:p>
    <w:p>
      <w:pPr>
        <w:numPr>
          <w:ilvl w:val="0"/>
          <w:numId w:val="1002"/>
        </w:numPr>
        <w:pStyle w:val="Compact"/>
      </w:pPr>
      <w:r>
        <w:rPr>
          <w:bCs/>
          <w:b/>
        </w:rPr>
        <w:t xml:space="preserve">Cash Management Weaknesses:</w:t>
      </w:r>
    </w:p>
    <w:p>
      <w:pPr>
        <w:numPr>
          <w:ilvl w:val="0"/>
          <w:numId w:val="1002"/>
        </w:numPr>
        <w:pStyle w:val="Compact"/>
      </w:pPr>
      <w:r>
        <w:rPr>
          <w:bCs/>
          <w:b/>
        </w:rPr>
        <w:t xml:space="preserve">Procurement Irregularities: Inadequate documentation in procurement cycles was observed,</w:t>
      </w:r>
      <w:r>
        <w:t xml:space="preserve"> </w:t>
      </w:r>
      <w:r>
        <w:t xml:space="preserve">particularly in government-linked entities in Iraq Baghdad. This highlighted a need for stricter adherence to competitive bidding processes.</w:t>
      </w:r>
    </w:p>
    <w:p>
      <w:pPr>
        <w:numPr>
          <w:ilvl w:val="0"/>
          <w:numId w:val="1002"/>
        </w:numPr>
        <w:pStyle w:val="Compact"/>
      </w:pPr>
      <w:r>
        <w:rPr>
          <w:bCs/>
          <w:b/>
        </w:rPr>
        <w:t xml:space="preserve">Digital Transformation Gaps:</w:t>
      </w:r>
    </w:p>
    <w:p>
      <w:pPr>
        <w:pStyle w:val="FirstParagraph"/>
      </w:pPr>
      <w:r>
        <w:t xml:space="preserve">H2.6 Professional Development</w:t>
      </w:r>
    </w:p>
    <w:p>
      <w:pPr>
        <w:pStyle w:val="BodyText"/>
      </w:pPr>
      <w:r>
        <w:t xml:space="preserve">This internship significantly enhanced my professional capabilities. As an Auditor in Iraq Baghdad:</w:t>
      </w:r>
    </w:p>
    <w:p>
      <w:pPr>
        <w:numPr>
          <w:ilvl w:val="0"/>
          <w:numId w:val="1003"/>
        </w:numPr>
        <w:pStyle w:val="Compact"/>
      </w:pPr>
      <w:r>
        <w:rPr>
          <w:bCs/>
          <w:b/>
        </w:rPr>
        <w:t xml:space="preserve">Technical Skills: I gained proficiency in audit software and data analytics tools used to analyze large datasets efficiently.</w:t>
      </w:r>
    </w:p>
    <w:p>
      <w:pPr>
        <w:numPr>
          <w:ilvl w:val="0"/>
          <w:numId w:val="1003"/>
        </w:numPr>
        <w:pStyle w:val="Compact"/>
      </w:pPr>
      <w:r>
        <w:rPr>
          <w:bCs/>
          <w:b/>
        </w:rPr>
        <w:t xml:space="preserve">Cultural Competence: Working in the diverse environment of Iraq Baghdad improved my ability to communicate effectively with stakeholders from varied backgrounds.</w:t>
      </w:r>
    </w:p>
    <w:p>
      <w:pPr>
        <w:numPr>
          <w:ilvl w:val="0"/>
          <w:numId w:val="1003"/>
        </w:numPr>
        <w:pStyle w:val="Compact"/>
      </w:pPr>
      <w:r>
        <w:rPr>
          <w:bCs/>
          <w:b/>
        </w:rPr>
        <w:t xml:space="preserve">Regulatory Knowledge:</w:t>
      </w:r>
    </w:p>
    <w:p>
      <w:pPr>
        <w:pStyle w:val="FirstParagraph"/>
      </w:pPr>
      <w:r>
        <w:t xml:space="preserve">H2.7 Conclusion</w:t>
      </w:r>
    </w:p>
    <w:p>
      <w:pPr>
        <w:pStyle w:val="BodyText"/>
      </w:pPr>
      <w:r>
        <w:t xml:space="preserve">In conclusion, my internship as an Auditor in Iraq Baghdad was an invaluable experience that bridged the gap between academic theory and professional practice. The unique challenges presented by the economic and regulatory environment in Iraq Baghdad fostered resilience, adaptability, and a keen eye for detail. The insights gained regarding financial integrity, risk management, and operational efficiency are directly applicable to future careers in accounting.</w:t>
      </w:r>
    </w:p>
    <w:p>
      <w:pPr>
        <w:pStyle w:val="BodyText"/>
      </w:pPr>
      <w:r>
        <w:t xml:space="preserve">The experience reinforced the critical role that effective auditing plays in maintaining transparency and accountability in emerging markets. As Iraq Baghdad continues to develop its economic infrastructure, the demand for skilled Auditors who understand both local nuances and global standards will only increase. This internship has laid a strong foundation for my professional journey, equipping me with the skills necessary to contribute effectively to financial oversight and governance.</w:t>
      </w:r>
    </w:p>
    <w:p>
      <w:r>
        <w:pict>
          <v:rect style="width:0;height:1.5pt" o:hralign="center" o:hrstd="t" o:hr="t"/>
        </w:pict>
      </w:r>
    </w:p>
    <w:p>
      <w:pPr>
        <w:pStyle w:val="FirstParagraph"/>
      </w:pPr>
      <w:r>
        <w:rPr>
          <w:iCs/>
          <w:i/>
        </w:rPr>
        <w:t xml:space="preserve">Report Prepared by: [Your Name]</w:t>
      </w:r>
    </w:p>
    <w:p>
      <w:pPr>
        <w:pStyle w:val="BodyText"/>
      </w:pPr>
      <w:r>
        <w:rPr>
          <w:iCs/>
          <w:i/>
        </w:rPr>
        <w:t xml:space="preserve">Date: October 26, 2023</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 Operations in Iraq, Baghdad</dc:title>
  <dc:creator/>
  <dc:language>en</dc:language>
  <cp:keywords/>
  <dcterms:created xsi:type="dcterms:W3CDTF">2026-07-29T12:02:35Z</dcterms:created>
  <dcterms:modified xsi:type="dcterms:W3CDTF">2026-07-29T12:02:35Z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