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Japan</w:t>
      </w:r>
      <w:r>
        <w:t xml:space="preserve"> </w:t>
      </w:r>
      <w:r>
        <w:t xml:space="preserve">Tokyo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 and Faculty Supervisor</w:t>
      </w:r>
      <w:r>
        <w:br/>
      </w:r>
    </w:p>
    <w:p>
      <w:pPr>
        <w:pStyle w:val="BodyText"/>
      </w:pPr>
      <w:r>
        <w:t xml:space="preserve">: Internship Candidate</w:t>
      </w:r>
      <w:r>
        <w:br/>
      </w:r>
      <w:r>
        <w:t xml:space="preserve">&lt; strong &gt;Subject: Comprehensive Final Report on Auditing Experience in Japan Tokyo</w:t>
      </w:r>
    </w:p>
    <w:bookmarkStart w:id="28" w:name="internship-report"/>
    <w:p>
      <w:pPr>
        <w:pStyle w:val="Heading1"/>
      </w:pPr>
      <w:r>
        <w:t xml:space="preserve">Internship Report</w:t>
      </w:r>
    </w:p>
    <w:p>
      <w:pPr>
        <w:pStyle w:val="FirstParagraph"/>
      </w:pPr>
      <w:r>
        <w:rPr>
          <w:bCs/>
          <w:b/>
        </w:rPr>
        <w:t xml:space="preserve">Position Held:</w:t>
      </w:r>
      <w:r>
        <w:t xml:space="preserve"> </w:t>
      </w:r>
      <w:r>
        <w:t xml:space="preserve">Audit Intern</w:t>
      </w:r>
      <w:r>
        <w:br/>
      </w:r>
      <w:r>
        <w:rPr>
          <w:bCs/>
          <w:b/>
        </w:rPr>
        <w:t xml:space="preserve">Firm Name:</w:t>
      </w:r>
      <w:r>
        <w:t xml:space="preserve">Sakura Global Assurance Services</w:t>
      </w:r>
      <w:r>
        <w:br/>
      </w:r>
    </w:p>
    <w:p>
      <w:pPr>
        <w:pStyle w:val="BodyText"/>
      </w:pPr>
      <w:r>
        <w:t xml:space="preserve">Location: :Japan Tokyo, Minato City</w:t>
      </w:r>
      <w:r>
        <w:br/>
      </w:r>
    </w:p>
    <w:p>
      <w:pPr>
        <w:pStyle w:val="BodyText"/>
      </w:pPr>
      <w:r>
        <w:t xml:space="preserve">Duration: : April 1, 2023 – September 30, 2023</w:t>
      </w:r>
    </w:p>
    <w:bookmarkStart w:id="20" w:name="executive-summary"/>
    <w:p>
      <w:pPr>
        <w:pStyle w:val="Heading2"/>
      </w:pPr>
      <w:r>
        <w:t xml:space="preserve">1. Executive Summary</w:t>
      </w:r>
    </w:p>
    <w:p>
      <w:pPr>
        <w:pStyle w:val="FirstParagraph"/>
      </w:pPr>
      <w:r>
        <w:t xml:space="preserve">This document serves as the final comprehensive report detailing my internship experience as an Auditor within the prestigious financial district of Japan Tokyo. The primary objective of this internship was to bridge the gap between theoretical accounting knowledge acquired in academic settings and the practical, high-stakes application required in international audit firms. Working in Japan Tokyo provided a unique vantage point to observe how global auditing standards intersect with local Japanese business customs, regulatory frameworks, and corporate governance structures. This report outlines the methodologies employed, specific projects undertaken, challenges faced regarding cultural integration within the Japan Tokyo market, and the professional growth achieved during this period.</w:t>
      </w:r>
    </w:p>
    <w:bookmarkEnd w:id="20"/>
    <w:bookmarkStart w:id="21" w:name="introduction-and-organizational-context"/>
    <w:p>
      <w:pPr>
        <w:pStyle w:val="Heading2"/>
      </w:pPr>
      <w:r>
        <w:t xml:space="preserve">2. Introduction and Organizational Context</w:t>
      </w:r>
    </w:p>
    <w:p>
      <w:pPr>
        <w:pStyle w:val="FirstParagraph"/>
      </w:pPr>
      <w:r>
        <w:t xml:space="preserve">The internship was conducted at Sakura Global Assurance Services, a mid-tier firm with a significant presence in Japan Tokyo. The firm specializes in serving both domestic Japanese corporations expanding globally and international entities entering the Japanese market. As an Auditor intern, my role was embedded within the financial statement audit team responsible for listed companies on the Tokyo Stock Exchange.</w:t>
      </w:r>
    </w:p>
    <w:p>
      <w:pPr>
        <w:pStyle w:val="BodyText"/>
      </w:pPr>
      <w:r>
        <w:t xml:space="preserve">The environment in Japan Tokyo is characterized by a blend of traditional hierarchical structures and modern, rigorous compliance requirements. Understanding this duality was crucial to my success as an Auditor. The firm adheres strictly to International Standards on Auditing (ISA) while also respecting the nuanced expectations of Japanese stakeholders, known as</w:t>
      </w:r>
      <w:r>
        <w:t xml:space="preserve"> </w:t>
      </w:r>
      <w:r>
        <w:rPr>
          <w:iCs/>
          <w:i/>
        </w:rPr>
        <w:t xml:space="preserve">Keiretsu</w:t>
      </w:r>
      <w:r>
        <w:t xml:space="preserve"> </w:t>
      </w:r>
      <w:r>
        <w:t xml:space="preserve">relationships and long-term employment stability metrics.</w:t>
      </w:r>
    </w:p>
    <w:bookmarkEnd w:id="21"/>
    <w:bookmarkStart w:id="22" w:name="key-responsibilities-and-duties"/>
    <w:p>
      <w:pPr>
        <w:pStyle w:val="Heading2"/>
      </w:pPr>
      <w:r>
        <w:t xml:space="preserve">3. Key Responsibilities and Duties</w:t>
      </w:r>
    </w:p>
    <w:p>
      <w:pPr>
        <w:pStyle w:val="FirstParagraph"/>
      </w:pPr>
      <w:r>
        <w:t xml:space="preserve">As an Auditor in Japan Tokyo, my duties evolved significantly over the six-month period. Initially, my role was observational and data-centric. I was responsible for:</w:t>
      </w:r>
    </w:p>
    <w:p>
      <w:pPr>
        <w:numPr>
          <w:ilvl w:val="0"/>
          <w:numId w:val="1001"/>
        </w:numPr>
        <w:pStyle w:val="Compact"/>
      </w:pPr>
      <w:r>
        <w:rPr>
          <w:bCs/>
          <w:b/>
        </w:rPr>
        <w:t xml:space="preserve">Vouching and Verification:</w:t>
      </w:r>
      <w:r>
        <w:t xml:space="preserve">I assisted senior auditors by verifying large volumes of transactional data. In the bustling corporate landscape of Japan Tokyo, accuracy is paramount due to the strict enforcement of financial disclosure laws by the Financial Services Agency (FSA). I learned to meticulously cross-reference invoices, bank statements, and general ledger entries.</w:t>
      </w:r>
    </w:p>
    <w:p>
      <w:pPr>
        <w:numPr>
          <w:ilvl w:val="0"/>
          <w:numId w:val="1001"/>
        </w:numPr>
        <w:pStyle w:val="Compact"/>
      </w:pPr>
      <w:r>
        <w:rPr>
          <w:bCs/>
          <w:b/>
        </w:rPr>
        <w:t xml:space="preserve">Internal Control Testing:</w:t>
      </w:r>
      <w:r>
        <w:t xml:space="preserve">I participated in assessing the effectiveness of internal controls. This involved interviewing process owners within client companies located in Japan Tokyo to understand their workflow segregation of duties. Observing how Japanese management implements control systems provided deep insights into risk management practices specific to the region.</w:t>
      </w:r>
    </w:p>
    <w:p>
      <w:pPr>
        <w:numPr>
          <w:ilvl w:val="0"/>
          <w:numId w:val="1001"/>
        </w:numPr>
        <w:pStyle w:val="Compact"/>
      </w:pPr>
      <w:r>
        <w:rPr>
          <w:bCs/>
          <w:b/>
        </w:rPr>
        <w:t xml:space="preserve">Documentation and Working Papers:</w:t>
      </w:r>
      <w:r>
        <w:t xml:space="preserve">A significant portion of my time was dedicated to preparing audit working papers. In the context of an Auditor role, documentation is not merely administrative; it is legal evidence. I learned to structure these documents in a manner that withstands scrutiny from both internal quality control reviews and external regulatory bodies in Japan Tokyo.</w:t>
      </w:r>
    </w:p>
    <w:p>
      <w:pPr>
        <w:numPr>
          <w:ilvl w:val="0"/>
          <w:numId w:val="1001"/>
        </w:numPr>
        <w:pStyle w:val="Compact"/>
      </w:pPr>
      <w:r>
        <w:rPr>
          <w:bCs/>
          <w:b/>
        </w:rPr>
        <w:t xml:space="preserve">Fiscal Analysis:</w:t>
      </w:r>
      <w:r>
        <w:t xml:space="preserve">I conducted ratio analysis and trend comparisons for clients. This required adapting to the unique fiscal year-end timing of many Japanese firms, which often align with the end of March, differing from the calendar year-end common in Western markets.</w:t>
      </w:r>
    </w:p>
    <w:bookmarkEnd w:id="22"/>
    <w:bookmarkStart w:id="25" w:name="X756e879a65d49ff96679e54f5101496bfe90d66"/>
    <w:p>
      <w:pPr>
        <w:pStyle w:val="Heading2"/>
      </w:pPr>
      <w:r>
        <w:t xml:space="preserve">4. Cultural and Professional Challenges in Japan Tokyo</w:t>
      </w:r>
    </w:p>
    <w:p>
      <w:pPr>
        <w:pStyle w:val="FirstParagraph"/>
      </w:pPr>
      <w:r>
        <w:t xml:space="preserve">One of the most profound aspects of this internship was navigating the cultural nuances inherent to working as an Auditor in Japan Tokyo. Japanese business culture places immense value on harmony (</w:t>
      </w:r>
      <w:r>
        <w:rPr>
          <w:iCs/>
          <w:i/>
        </w:rPr>
        <w:t xml:space="preserve">Wa</w:t>
      </w:r>
      <w:r>
        <w:t xml:space="preserve">) and respect for hierarchy.</w:t>
      </w:r>
    </w:p>
    <w:bookmarkStart w:id="23" w:name="communication-styles"/>
    <w:p>
      <w:pPr>
        <w:pStyle w:val="Heading3"/>
      </w:pPr>
      <w:r>
        <w:t xml:space="preserve">4.1 Communication Styles</w:t>
      </w:r>
    </w:p>
    <w:p>
      <w:pPr>
        <w:pStyle w:val="FirstParagraph"/>
      </w:pPr>
      <w:r>
        <w:t xml:space="preserve">In my capacity as an Auditor, direct confrontation or aggressive questioning is often viewed negatively. In Japan Tokyo, communication tends to be high-context and indirect. I learned that obtaining audit evidence sometimes required patience and the building of trust before sensitive financial queries could be addressed effectively. This contrasted sharply with the directness often expected in Western audit environments.</w:t>
      </w:r>
    </w:p>
    <w:bookmarkEnd w:id="23"/>
    <w:bookmarkStart w:id="24" w:name="the-concept-of-responsibility"/>
    <w:p>
      <w:pPr>
        <w:pStyle w:val="Heading3"/>
      </w:pPr>
      <w:r>
        <w:t xml:space="preserve">4.2 The Concept of Responsibility</w:t>
      </w:r>
    </w:p>
    <w:p>
      <w:pPr>
        <w:pStyle w:val="FirstParagraph"/>
      </w:pPr>
      <w:r>
        <w:t xml:space="preserve">The role of an Auditor in Japan Tokyo carries a heavy moral weight beyond just numbers. I observed that senior auditors felt a deep personal responsibility to the clients and the broader market stability of Japan Tokyo. This sense of duty influenced how audit findings were communicated; errors were often discussed with extreme delicacy to preserve face, yet resolved with absolute precision.</w:t>
      </w:r>
    </w:p>
    <w:bookmarkEnd w:id="24"/>
    <w:bookmarkEnd w:id="25"/>
    <w:bookmarkStart w:id="26" w:name="technical-skill-acquisition"/>
    <w:p>
      <w:pPr>
        <w:pStyle w:val="Heading2"/>
      </w:pPr>
      <w:r>
        <w:t xml:space="preserve">5. Technical Skill Acquisition</w:t>
      </w:r>
    </w:p>
    <w:p>
      <w:pPr>
        <w:pStyle w:val="FirstParagraph"/>
      </w:pPr>
      <w:r>
        <w:t xml:space="preserve">Beyond soft skills, my technical proficiency as an Auditor expanded significantly. I gained hands-on experience with specialized audit software used widely in Japan Tokyo for data analytics. Furthermore, I developed a robust understanding of Japanese Generally Accepted Accounting Principles (J-GAAP) and how they converge or diverge from International Financial Reporting Standards (IFRS). This dual-knowledge base is increasingly valuable as more companies in Japan Tokyo seek to list on international exchanges.</w:t>
      </w:r>
    </w:p>
    <w:p>
      <w:pPr>
        <w:pStyle w:val="BodyText"/>
      </w:pPr>
      <w:r>
        <w:t xml:space="preserve">I also enhanced my proficiency in risk assessment methodologies. Understanding the specific risks associated with the Japanese market, such as currency fluctuations impacting export-heavy clients and regulatory changes within the Japan Tokyo financial sector, became a core competency. This allowed me to contribute meaningfully to planning audits rather than just executing them.</w:t>
      </w:r>
    </w:p>
    <w:bookmarkEnd w:id="26"/>
    <w:bookmarkStart w:id="27" w:name="conclusion-and-reflections"/>
    <w:p>
      <w:pPr>
        <w:pStyle w:val="Heading2"/>
      </w:pPr>
      <w:r>
        <w:t xml:space="preserve">6. Conclusion and Reflections</w:t>
      </w:r>
    </w:p>
    <w:p>
      <w:pPr>
        <w:pStyle w:val="FirstParagraph"/>
      </w:pPr>
      <w:r>
        <w:t xml:space="preserve">This internship as an Auditor in Japan Tokyo has been a transformative professional experience. It has equipped me with not only the technical skills necessary for financial auditing but also the cultural intelligence required to operate effectively in global financial hubs.</w:t>
      </w:r>
    </w:p>
    <w:p>
      <w:pPr>
        <w:pStyle w:val="BodyText"/>
      </w:pPr>
      <w:r>
        <w:t xml:space="preserve">The unique environment of Japan Tokyo taught me that auditing is as much about understanding people and processes as it is about examining numbers. The emphasis on precision, respect, and long-term relationship management has shaped my professional ethos. I have learned that an Auditor must be both a skeptic and a partner to the client.</w:t>
      </w:r>
    </w:p>
    <w:p>
      <w:pPr>
        <w:pStyle w:val="BodyText"/>
      </w:pPr>
      <w:r>
        <w:t xml:space="preserve">I am grateful for the mentorship received from the senior team in Japan Tokyo. This experience has confirmed my passion for forensic accounting and international audit standards. Moving forward, I intend to pursue further certifications in Japanese corporate law and continue refining my ability to navigate complex cross-border financial environments. The insights gained during this tenure will serve as a foundational pillar for my future career as a global Auditor.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Japan Tokyo</dc:title>
  <dc:creator/>
  <dc:language>en</dc:language>
  <cp:keywords/>
  <dcterms:created xsi:type="dcterms:W3CDTF">2026-07-29T08:52:55Z</dcterms:created>
  <dcterms:modified xsi:type="dcterms:W3CDTF">2026-07-29T08:52:55Z</dcterms:modified>
</cp:coreProperties>
</file>

<file path=docProps/custom.xml><?xml version="1.0" encoding="utf-8"?>
<Properties xmlns="http://schemas.openxmlformats.org/officeDocument/2006/custom-properties" xmlns:vt="http://schemas.openxmlformats.org/officeDocument/2006/docPropsVTypes"/>
</file>