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w:t>
      </w:r>
      <w:r>
        <w:t xml:space="preserve"> </w:t>
      </w:r>
      <w:r>
        <w:t xml:space="preserve">Experience</w:t>
      </w:r>
      <w:r>
        <w:t xml:space="preserve"> </w:t>
      </w:r>
      <w:r>
        <w:t xml:space="preserve">in</w:t>
      </w:r>
      <w:r>
        <w:t xml:space="preserve"> </w:t>
      </w:r>
      <w:r>
        <w:t xml:space="preserve">Turkey</w:t>
      </w:r>
      <w:r>
        <w:t xml:space="preserve"> </w:t>
      </w:r>
      <w:r>
        <w:t xml:space="preserve">Istanbul</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2023</w:t>
      </w:r>
      <w:r>
        <w:br/>
      </w:r>
    </w:p>
    <w:p>
      <w:pPr>
        <w:pStyle w:val="BodyText"/>
      </w:pPr>
      <w:r>
        <w:t xml:space="preserve"> Turkey, Istanbul</w:t>
      </w:r>
      <w:r>
        <w:br/>
      </w:r>
      <w:r>
        <w:t xml:space="preserve">  </w:t>
      </w:r>
      <w:r>
        <w:rPr>
          <w:bCs/>
          <w:b/>
        </w:rPr>
        <w:t xml:space="preserve">Auditing Firm:</w:t>
      </w:r>
      <w:r>
        <w:t xml:space="preserve"> "Global Audit Partners Istanbul Branch"</w:t>
      </w:r>
    </w:p>
    <w:bookmarkEnd w:id="20"/>
    <w:bookmarkStart w:id="21" w:name="Xbb8f8b5335b034bd7959526f9f838cad0a627c5"/>
    <w:p>
      <w:pPr>
        <w:pStyle w:val="Heading1"/>
      </w:pPr>
      <w:r>
        <w:t xml:space="preserve">Section 1: Introduction and Executive Summary</w:t>
      </w:r>
    </w:p>
    <w:p>
      <w:pPr>
        <w:pStyle w:val="FirstParagraph"/>
      </w:pPr>
      <w:r>
        <w:t xml:space="preserve">The purpose of this</w:t>
      </w:r>
      <w:r>
        <w:t xml:space="preserve"> </w:t>
      </w:r>
      <w:r>
        <w:rPr>
          <w:bCs/>
          <w:b/>
        </w:rPr>
        <w:t xml:space="preserve">Internship Report</w:t>
      </w:r>
      <w:r>
        <w:t xml:space="preserve"> </w:t>
      </w:r>
      <w:r>
        <w:t xml:space="preserve">is to provide a comprehensive account of my professional experience as an auditor during a six-month period in the vibrant economic hub of</w:t>
      </w:r>
      <w:r>
        <w:t xml:space="preserve"> </w:t>
      </w:r>
      <w:r>
        <w:rPr>
          <w:bCs/>
          <w:b/>
        </w:rPr>
        <w:t xml:space="preserve">Turkey Istanbul</w:t>
      </w:r>
      <w:r>
        <w:t xml:space="preserve">. This document serves as both a reflection on the practical skills acquired and an analysis of the specific regulatory and cultural landscape that defines auditing within this unique geographic context. The internship was conducted with the primary objective of bridging theoretical accounting knowledge with real-world application, specifically focusing on financial statement audits, internal control evaluations, and compliance with Turkish Commercial Code (TCC) regulations.</w:t>
      </w:r>
    </w:p>
    <w:p>
      <w:pPr>
        <w:pStyle w:val="BodyText"/>
      </w:pPr>
      <w:r>
        <w:rPr>
          <w:bCs/>
          <w:b/>
        </w:rPr>
        <w:t xml:space="preserve">Turkey Istanbul</w:t>
      </w:r>
      <w:r>
        <w:t xml:space="preserve"> </w:t>
      </w:r>
      <w:r>
        <w:t xml:space="preserve">stands as a critical nexus between Europe and Asia, hosting a diverse array of multinational corporations alongside robust local enterprises. For an aspiring auditor, this environment offers unparalleled exposure to complex financial structures and cross-border transactions. This report details my journey from initial orientation to the execution of substantive testing, highlighting the challenges and successes encountered while working as an intern auditor in this dynamic region.</w:t>
      </w:r>
    </w:p>
    <w:bookmarkEnd w:id="21"/>
    <w:bookmarkStart w:id="22" w:name="Xcede3c1a829d1a20a4af91968bc9bc298909fa0"/>
    <w:p>
      <w:pPr>
        <w:pStyle w:val="Heading1"/>
      </w:pPr>
      <w:r>
        <w:t xml:space="preserve">Section 2: Professional Environment and Organizational Structure</w:t>
      </w:r>
    </w:p>
    <w:p>
      <w:pPr>
        <w:pStyle w:val="FirstParagraph"/>
      </w:pPr>
      <w:r>
        <w:t xml:space="preserve">The internship took place at a mid-tier accounting firm located in the Maslak financial district of</w:t>
      </w:r>
      <w:r>
        <w:t xml:space="preserve"> </w:t>
      </w:r>
      <w:r>
        <w:rPr>
          <w:bCs/>
          <w:b/>
        </w:rPr>
        <w:t xml:space="preserve">Turkey Istanbul</w:t>
      </w:r>
      <w:r>
        <w:t xml:space="preserve">. The firm specializes in external audit, tax advisory, and forensic accounting services. As an intern auditor, I was integrated into the assurance department, working under the supervision of senior associates and managers.</w:t>
      </w:r>
    </w:p>
    <w:p>
      <w:pPr>
        <w:pStyle w:val="BodyText"/>
      </w:pPr>
      <w:r>
        <w:t xml:space="preserve">The organizational structure emphasized a mentorship model. Each intern was assigned a dedicated supervisor who provided weekly feedback on work papers and technical accuracy. The firm's commitment to quality control mirrored International Standards on Auditing (ISA), but with specific adaptations required by the local regulatory bodies in</w:t>
      </w:r>
      <w:r>
        <w:t xml:space="preserve"> </w:t>
      </w:r>
      <w:r>
        <w:rPr>
          <w:bCs/>
          <w:b/>
        </w:rPr>
        <w:t xml:space="preserve">Turkey Istanbul</w:t>
      </w:r>
      <w:r>
        <w:t xml:space="preserve">. This dual focus allowed for a holistic understanding of how global standards are implemented within a localized framework.</w:t>
      </w:r>
    </w:p>
    <w:bookmarkEnd w:id="22"/>
    <w:bookmarkStart w:id="26" w:name="Xe5d77b3d9b30d208f95b5643489f6d217d9c1b5"/>
    <w:p>
      <w:pPr>
        <w:pStyle w:val="Heading1"/>
      </w:pPr>
      <w:r>
        <w:t xml:space="preserve">Section 3: Key Responsibilities and Technical Tasks</w:t>
      </w:r>
    </w:p>
    <w:p>
      <w:pPr>
        <w:pStyle w:val="FirstParagraph"/>
      </w:pPr>
      <w:r>
        <w:t xml:space="preserve">The role of an</w:t>
      </w:r>
      <w:r>
        <w:t xml:space="preserve"> </w:t>
      </w:r>
      <w:r>
        <w:rPr>
          <w:bCs/>
          <w:b/>
        </w:rPr>
        <w:t xml:space="preserve">Auditor</w:t>
      </w:r>
      <w:r>
        <w:t xml:space="preserve"> </w:t>
      </w:r>
      <w:r>
        <w:t xml:space="preserve">during this internship involved a wide range of technical tasks. Initially, my responsibilities were limited to documentation review and sample selection. However, as my familiarity with the firm's audit methodology increased, I was entrusted with more complex assignments.</w:t>
      </w:r>
    </w:p>
    <w:bookmarkStart w:id="23" w:name="substantive-testing-and-vouching"/>
    <w:p>
      <w:pPr>
        <w:pStyle w:val="Heading2"/>
      </w:pPr>
      <w:r>
        <w:t xml:space="preserve">3.1 Substantive Testing and Vouching</w:t>
      </w:r>
    </w:p>
    <w:p>
      <w:pPr>
        <w:pStyle w:val="FirstParagraph"/>
      </w:pPr>
      <w:r>
        <w:t xml:space="preserve">A significant portion of my time was dedicated to substantive testing procedures. This involved verifying the existence and valuation of assets by inspecting supporting documents such as invoices, contracts, and bank statements. Working in</w:t>
      </w:r>
      <w:r>
        <w:t xml:space="preserve"> </w:t>
      </w:r>
      <w:r>
        <w:rPr>
          <w:bCs/>
          <w:b/>
        </w:rPr>
        <w:t xml:space="preserve">Turkey Istanbul</w:t>
      </w:r>
      <w:r>
        <w:t xml:space="preserve">, I encountered a high volume of transactions involving currency fluctuations between the Turkish Lira (TRY) and major foreign currencies like the Euro and US Dollar. Understanding how these fluctuations impact financial reporting was a critical learning outcome.</w:t>
      </w:r>
    </w:p>
    <w:bookmarkEnd w:id="23"/>
    <w:bookmarkStart w:id="24" w:name="internal-control-assessment"/>
    <w:p>
      <w:pPr>
        <w:pStyle w:val="Heading2"/>
      </w:pPr>
      <w:r>
        <w:t xml:space="preserve">3.2 Internal Control Assessment</w:t>
      </w:r>
    </w:p>
    <w:p>
      <w:pPr>
        <w:pStyle w:val="FirstParagraph"/>
      </w:pPr>
      <w:r>
        <w:t xml:space="preserve">I assisted in evaluating the internal controls of several client companies, ranging from retail chains to manufacturing plants. This process required interviewing management personnel and walking through operational processes to identify potential weaknesses or fraud risks. The cultural aspect of communication was vital here; navigating hierarchical corporate structures in</w:t>
      </w:r>
      <w:r>
        <w:t xml:space="preserve"> </w:t>
      </w:r>
      <w:r>
        <w:rPr>
          <w:bCs/>
          <w:b/>
        </w:rPr>
        <w:t xml:space="preserve">Turkey Istanbul</w:t>
      </w:r>
      <w:r>
        <w:t xml:space="preserve"> </w:t>
      </w:r>
      <w:r>
        <w:t xml:space="preserve">required a nuanced approach to questioning and observation.</w:t>
      </w:r>
    </w:p>
    <w:bookmarkEnd w:id="24"/>
    <w:bookmarkStart w:id="25" w:name="compliance-with-local-regulations"/>
    <w:p>
      <w:pPr>
        <w:pStyle w:val="Heading2"/>
      </w:pPr>
      <w:r>
        <w:t xml:space="preserve">3.3 Compliance with Local Regulations</w:t>
      </w:r>
    </w:p>
    <w:p>
      <w:pPr>
        <w:pStyle w:val="FirstParagraph"/>
      </w:pPr>
      <w:r>
        <w:t xml:space="preserve">A unique aspect of my role as an</w:t>
      </w:r>
      <w:r>
        <w:t xml:space="preserve"> </w:t>
      </w:r>
      <w:r>
        <w:rPr>
          <w:bCs/>
          <w:b/>
        </w:rPr>
        <w:t xml:space="preserve">Auditor</w:t>
      </w:r>
      <w:r>
        <w:t xml:space="preserve">&lt; strong&gt;Turkey Istanbul was ensuring compliance with the Turkish Commercial Code (TCC) and local tax laws. Unlike pure International Financial Reporting Standards (IFRS), local entities often must adhere to specific statutory requirements. I gained extensive experience in reviewing financial statements for compliance with these statutes, including provisions related to statutory reserves and depreciation methods mandated by local law.</w:t>
      </w:r>
    </w:p>
    <w:bookmarkEnd w:id="25"/>
    <w:bookmarkEnd w:id="26"/>
    <w:bookmarkStart w:id="27" w:name="section-4-challenges-encountered"/>
    <w:p>
      <w:pPr>
        <w:pStyle w:val="Heading1"/>
      </w:pPr>
      <w:r>
        <w:t xml:space="preserve">Section 4: Challenges Encountered</w:t>
      </w:r>
    </w:p>
    <w:p>
      <w:pPr>
        <w:pStyle w:val="FirstParagraph"/>
      </w:pPr>
      <w:r>
        <w:t xml:space="preserve">The internship was not without its challenges. One of the primary difficulties was adapting to the fast-paced nature of audit seasons in</w:t>
      </w:r>
      <w:r>
        <w:t xml:space="preserve"> </w:t>
      </w:r>
      <w:r>
        <w:rPr>
          <w:bCs/>
          <w:b/>
        </w:rPr>
        <w:t xml:space="preserve">Turkey Istanbul</w:t>
      </w:r>
      <w:r>
        <w:t xml:space="preserve">. The fiscal year-end for many companies coincides with December, leading to intense periods of work during January and February. Long hours and high pressure tested my resilience and time management skills.</w:t>
      </w:r>
    </w:p>
    <w:p>
      <w:pPr>
        <w:pStyle w:val="BodyText"/>
      </w:pPr>
      <w:r>
        <w:t xml:space="preserve">Additionally, language barriers initially posed a challenge. While the international business sector in</w:t>
      </w:r>
      <w:r>
        <w:t xml:space="preserve"> </w:t>
      </w:r>
      <w:r>
        <w:rPr>
          <w:bCs/>
          <w:b/>
        </w:rPr>
        <w:t xml:space="preserve">Turkey Istanbul</w:t>
      </w:r>
      <w:r>
        <w:t xml:space="preserve"> </w:t>
      </w:r>
      <w:r>
        <w:t xml:space="preserve">is highly English-proficient, local entities often conduct documentation in Turkish. Improving my proficiency in technical accounting terminology was necessary to accurately interpret contracts and legal documents. Furthermore, understanding the nuances of Turkish business etiquette was crucial for building rapport with client management teams.</w:t>
      </w:r>
    </w:p>
    <w:bookmarkEnd w:id="27"/>
    <w:bookmarkStart w:id="28" w:name="X4d3aefd8e058bdd9b26639d8871467c6797ca56"/>
    <w:p>
      <w:pPr>
        <w:pStyle w:val="Heading1"/>
      </w:pPr>
      <w:r>
        <w:t xml:space="preserve">Section 5: Skills Development and Professional Growth</w:t>
      </w:r>
    </w:p>
    <w:p>
      <w:pPr>
        <w:pStyle w:val="FirstParagraph"/>
      </w:pPr>
      <w:r>
        <w:t xml:space="preserve">This internship significantly enhanced my professional competencies. Technically, I developed a robust skill set in audit software usage, data analytics tools, and the preparation of detailed working papers. More importantly, I developed soft skills such as critical thinking, professional skepticism, and effective communication.</w:t>
      </w:r>
    </w:p>
    <w:p>
      <w:pPr>
        <w:pStyle w:val="BodyText"/>
      </w:pPr>
      <w:r>
        <w:t xml:space="preserve">Working as an</w:t>
      </w:r>
      <w:r>
        <w:t xml:space="preserve"> </w:t>
      </w:r>
      <w:r>
        <w:rPr>
          <w:bCs/>
          <w:b/>
        </w:rPr>
        <w:t xml:space="preserve">Auditor</w:t>
      </w:r>
      <w:r>
        <w:t xml:space="preserve">&lt; strong&gt;Turkey Istanbul taught me the importance of adaptability. The economic volatility in the region requires auditors to be vigilant about going concern assumptions and inflation accounting adjustments. These real-world lessons cannot be fully replicated in a classroom setting and have fundamentally shaped my approach to financial analysis.</w:t>
      </w:r>
    </w:p>
    <w:bookmarkEnd w:id="28"/>
    <w:bookmarkStart w:id="29" w:name="section-6-conclusion"/>
    <w:p>
      <w:pPr>
        <w:pStyle w:val="Heading1"/>
      </w:pPr>
      <w:r>
        <w:t xml:space="preserve">Section 6: Conclusion</w:t>
      </w:r>
    </w:p>
    <w:p>
      <w:pPr>
        <w:pStyle w:val="FirstParagraph"/>
      </w:pPr>
      <w:r>
        <w:t xml:space="preserve">In conclusion, this internship as an</w:t>
      </w:r>
      <w:r>
        <w:t xml:space="preserve"> </w:t>
      </w:r>
      <w:r>
        <w:rPr>
          <w:bCs/>
          <w:b/>
        </w:rPr>
        <w:t xml:space="preserve">Auditor</w:t>
      </w:r>
      <w:r>
        <w:t xml:space="preserve">&lt; strong&gt;Turkey Istanbul has been an invaluable experience that has prepared me for a successful career in the auditing profession. The opportunity to work in one of the world's most strategically important cities provided me with a unique perspective on global business practices and local regulatory compliance.</w:t>
      </w:r>
    </w:p>
    <w:p>
      <w:pPr>
        <w:pStyle w:val="BodyText"/>
      </w:pPr>
      <w:r>
        <w:t xml:space="preserve">The skills acquired, combined with the cultural insights gained from living and working in</w:t>
      </w:r>
      <w:r>
        <w:t xml:space="preserve"> </w:t>
      </w:r>
      <w:r>
        <w:rPr>
          <w:bCs/>
          <w:b/>
        </w:rPr>
        <w:t xml:space="preserve">Turkey Istanbul</w:t>
      </w:r>
      <w:r>
        <w:t xml:space="preserve">, have made me a more well-rounded and competent professional. I am grateful for the mentorship provided by my supervisors and the trust placed in me to handle sensitive financial information. This</w:t>
      </w:r>
    </w:p>
    <w:p>
      <w:pPr>
        <w:pStyle w:val="BodyText"/>
      </w:pPr>
      <w:r>
        <w:t xml:space="preserve">Internship Report serves as a testament to the rigorous training received and sets a strong foundation for my future endeavors in the field of external audit.</w:t>
      </w:r>
    </w:p>
    <w:p>
      <w:pPr>
        <w:pStyle w:val="BodyText"/>
      </w:pPr>
      <w:r>
        <w:rPr>
          <w:iCs/>
          <w:i/>
        </w:rPr>
        <w:t xml:space="preserve">This document was generated for educational and professional portfolio purposes.</w:t>
      </w:r>
      <w:r>
        <w:br/>
      </w:r>
      <w:r>
        <w:rPr>
          <w:iCs/>
          <w:i/>
        </w:rPr>
        <w:t xml:space="preserve">Prepared by: [Student Name]</w:t>
      </w:r>
      <w:r>
        <w:br/>
      </w:r>
      <w:r>
        <w:rPr>
          <w:iCs/>
          <w:i/>
        </w:rPr>
        <w:t xml:space="preserve">Institution: [University Name]</w:t>
      </w:r>
      <w:r>
        <w:br/>
      </w:r>
      <w:r>
        <w:rPr>
          <w:iCs/>
          <w:i/>
        </w:rPr>
        <w:t xml:space="preserve">Location of Internship: Turkey Istanbul</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 Experience in Turkey Istanbul</dc:title>
  <dc:creator/>
  <dc:language>en</dc:language>
  <cp:keywords/>
  <dcterms:created xsi:type="dcterms:W3CDTF">2026-07-29T07:53:53Z</dcterms:created>
  <dcterms:modified xsi:type="dcterms:W3CDTF">2026-07-29T07:53:53Z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