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--&gt;</w:t>
      </w:r>
    </w:p>
    <w:bookmarkStart w:id="25" w:name="internship-report"/>
    <w:p>
      <w:pPr>
        <w:pStyle w:val="Heading1"/>
      </w:pPr>
      <w:r>
        <w:t xml:space="preserve">Internship Report</w:t>
      </w:r>
    </w:p>
    <w:p>
      <w:pPr>
        <w:pStyle w:val="FirstParagraph"/>
      </w:pPr>
      <w:r>
        <w:t xml:space="preserve">This document serves as a comprehensive</w:t>
      </w:r>
      <w:r>
        <w:t xml:space="preserve"> </w:t>
      </w:r>
      <w:r>
        <w:rPr>
          <w:bCs/>
          <w:b/>
        </w:rPr>
        <w:t xml:space="preserve">Internship Report</w:t>
      </w:r>
      <w:r>
        <w:t xml:space="preserve"> </w:t>
      </w:r>
      <w:r>
        <w:t xml:space="preserve">detailing the practical training, professional development, and operational insights gained during my tenure as an</w:t>
      </w:r>
      <w:r>
        <w:t xml:space="preserve"> </w:t>
      </w:r>
      <w:r>
        <w:rPr>
          <w:bCs/>
          <w:b/>
        </w:rPr>
        <w:t xml:space="preserve">Auditor</w:t>
      </w:r>
      <w:r>
        <w:t xml:space="preserve"> </w:t>
      </w:r>
      <w:r>
        <w:t xml:space="preserve">intern within the dynamic economic hub of the</w:t>
      </w:r>
      <w:r>
        <w:t xml:space="preserve"> </w:t>
      </w:r>
      <w:r>
        <w:rPr>
          <w:bCs/>
          <w:b/>
        </w:rPr>
        <w:t xml:space="preserve">United Arab Emirates Abu Dhabi</w:t>
      </w:r>
      <w:r>
        <w:t xml:space="preserve">. The primary objective of this report is to systematically evaluate how hands-on exposure to statutory audit procedures, regulatory compliance frameworks, and financial review methodologies has shaped my technical competencies and professional ethos. Operating within the</w:t>
      </w:r>
      <w:r>
        <w:t xml:space="preserve"> </w:t>
      </w:r>
      <w:r>
        <w:rPr>
          <w:bCs/>
          <w:b/>
        </w:rPr>
        <w:t xml:space="preserve">United Arab Emirates Abu Dhabi</w:t>
      </w:r>
      <w:r>
        <w:t xml:space="preserve"> </w:t>
      </w:r>
      <w:r>
        <w:t xml:space="preserve">market requires a rigorous understanding of local corporate governance standards, international auditing benchmarks, and rapidly evolving fiscal policies. Consequently, this report is structured to reflect the core responsibilities undertaken by an</w:t>
      </w:r>
      <w:r>
        <w:t xml:space="preserve"> </w:t>
      </w:r>
      <w:r>
        <w:rPr>
          <w:bCs/>
          <w:b/>
        </w:rPr>
        <w:t xml:space="preserve">Auditor</w:t>
      </w:r>
      <w:r>
        <w:t xml:space="preserve">, highlight key analytical achievements, address operational challenges encountered in real-world practice and provide strategic recommendations for future</w:t>
      </w:r>
      <w:r>
        <w:t xml:space="preserve"> </w:t>
      </w:r>
      <w:r>
        <w:rPr>
          <w:bCs/>
          <w:b/>
        </w:rPr>
        <w:t xml:space="preserve">Auditor</w:t>
      </w:r>
      <w:r>
        <w:t xml:space="preserve"> </w:t>
      </w:r>
      <w:r>
        <w:t xml:space="preserve">candidates aiming to build successful careers in the</w:t>
      </w:r>
    </w:p>
    <w:p>
      <w:pPr>
        <w:pStyle w:val="BodyText"/>
      </w:pPr>
      <w:r>
        <w:t xml:space="preserve">United Arab Emirates Abu Dhabi.</w:t>
      </w:r>
    </w:p>
    <w:bookmarkStart w:id="20" w:name="X3f7a7caa845ebcdcdaae356b9b8cd16039f29f1"/>
    <w:p>
      <w:pPr>
        <w:pStyle w:val="Heading2"/>
      </w:pPr>
      <w:r>
        <w:t xml:space="preserve">Organizational Context &amp; Regulatory Framework in United Arab Emirates Abu Dhabi</w:t>
      </w:r>
    </w:p>
    <w:p>
      <w:pPr>
        <w:pStyle w:val="FirstParagraph"/>
      </w:pPr>
      <w:r>
        <w:t xml:space="preserve">The audit sector within the</w:t>
      </w:r>
      <w:r>
        <w:t xml:space="preserve"> </w:t>
      </w:r>
      <w:r>
        <w:rPr>
          <w:bCs/>
          <w:b/>
        </w:rPr>
        <w:t xml:space="preserve">United Arab Emirates Abu Dhabi</w:t>
      </w:r>
      <w:r>
        <w:t xml:space="preserve"> </w:t>
      </w:r>
      <w:r>
        <w:t xml:space="preserve">operates under a highly structured regulatory environment that demands precision, transparency, and strict adherence to both local directives and international best practices. During this internship, I was assigned to a prominent professional services firm based in the capital region of Abu Dhabi. The firm specializes in external audit advisory, internal control assessments for United Arab Emirates corporate entities are subject to rigorous oversight by regulatory bodies such as the Central Bank of the</w:t>
      </w:r>
      <w:r>
        <w:t xml:space="preserve"> </w:t>
      </w:r>
      <w:r>
        <w:rPr>
          <w:bCs/>
          <w:b/>
        </w:rPr>
        <w:t xml:space="preserve">United Arab Emirates Abu Dhabi</w:t>
      </w:r>
      <w:r>
        <w:t xml:space="preserve">, Federal Tax Authority (FTA) mandates for VAT compliance and economic substance reporting requirements that have transformed traditional auditing methodologies. As an</w:t>
      </w:r>
      <w:r>
        <w:t xml:space="preserve"> </w:t>
      </w:r>
      <w:r>
        <w:rPr>
          <w:bCs/>
          <w:b/>
        </w:rPr>
        <w:t xml:space="preserve">Auditor</w:t>
      </w:r>
      <w:r>
        <w:t xml:space="preserve"> </w:t>
      </w:r>
      <w:r>
        <w:t xml:space="preserve">intern, I was tasked with aligning my workflow with these expectations, ensuring that every engagement supported by this Internship Report met the highest standards of audit quality in United Arab Emirates Abu Dhabi's competitive marketplace.</w:t>
      </w:r>
    </w:p>
    <w:bookmarkEnd w:id="20"/>
    <w:bookmarkStart w:id="21" w:name="Xc90ffc814da64746e01c11a71b9a52391311ed4"/>
    <w:p>
      <w:pPr>
        <w:pStyle w:val="Heading2"/>
      </w:pPr>
      <w:r>
        <w:t xml:space="preserve">Core Responsibilities &amp; Fieldwork Activities</w:t>
      </w:r>
    </w:p>
    <w:p>
      <w:pPr>
        <w:pStyle w:val="FirstParagraph"/>
      </w:pPr>
      <w:r>
        <w:t xml:space="preserve">The day-to-day functions of an</w:t>
      </w:r>
      <w:r>
        <w:t xml:space="preserve"> </w:t>
      </w:r>
      <w:r>
        <w:rPr>
          <w:bCs/>
          <w:b/>
        </w:rPr>
        <w:t xml:space="preserve">Auditor</w:t>
      </w:r>
      <w:r>
        <w:t xml:space="preserve"> </w:t>
      </w:r>
      <w:r>
        <w:t xml:space="preserve">in this setting extend far beyond simple number-crunching; they require strategic analytical thinking, meticulous documentation, and proactive risk assessment. My responsibilities included performing substantive testing on financial statement line items, evaluating the design and operating effectiveness of internal controls within corporate entities registered across the</w:t>
      </w:r>
      <w:r>
        <w:t xml:space="preserve"> </w:t>
      </w:r>
      <w:r>
        <w:rPr>
          <w:bCs/>
          <w:b/>
        </w:rPr>
        <w:t xml:space="preserve">United Arab Emirates Abu Dhabi</w:t>
      </w:r>
      <w:r>
        <w:t xml:space="preserve">, and drafting detailed working papers that would later support final audit opinions. I assisted senior</w:t>
      </w:r>
      <w:r>
        <w:t xml:space="preserve"> </w:t>
      </w:r>
      <w:r>
        <w:rPr>
          <w:bCs/>
          <w:b/>
        </w:rPr>
        <w:t xml:space="preserve">Auditor</w:t>
      </w:r>
      <w:r>
        <w:t xml:space="preserve"> </w:t>
      </w:r>
      <w:r>
        <w:t xml:space="preserve">professionals in planning risk assessment procedures, identifying key audit matters (KAMs) for complex clients, and verifying compliance with United Arab Emirates Accounting Standards (UAE GAAP) alongside International Standards on Auditing (ISA). Furthermore, I participated in client coordination meetings where financial data validation timelines were negotiated, a critical skill for any</w:t>
      </w:r>
      <w:r>
        <w:t xml:space="preserve"> </w:t>
      </w:r>
      <w:r>
        <w:rPr>
          <w:bCs/>
          <w:b/>
        </w:rPr>
        <w:t xml:space="preserve">Auditor</w:t>
      </w:r>
      <w:r>
        <w:t xml:space="preserve"> </w:t>
      </w:r>
      <w:r>
        <w:t xml:space="preserve">operating in the fast-paced business ecosystem of the</w:t>
      </w:r>
      <w:r>
        <w:t xml:space="preserve"> </w:t>
      </w:r>
      <w:r>
        <w:rPr>
          <w:bCs/>
          <w:b/>
        </w:rPr>
        <w:t xml:space="preserve">United Arab Emirates Abu Dhabi</w:t>
      </w:r>
      <w:r>
        <w:t xml:space="preserve">. All fieldwork findings, adjustments, and compliance notes were meticulously recorded to ensure this Internship Report accurately reflects practical audit execution aligned with industry expectations.</w:t>
      </w:r>
    </w:p>
    <w:bookmarkEnd w:id="21"/>
    <w:bookmarkStart w:id="22" w:name="skill-development-professional-growth"/>
    <w:p>
      <w:pPr>
        <w:pStyle w:val="Heading2"/>
      </w:pPr>
      <w:r>
        <w:t xml:space="preserve">Skill Development &amp; Professional Growth</w:t>
      </w:r>
    </w:p>
    <w:p>
      <w:pPr>
        <w:pStyle w:val="FirstParagraph"/>
      </w:pPr>
      <w:r>
        <w:t xml:space="preserve">Throughout the duration of this internship program, I experienced significant professional advancement directly tied to my role as an</w:t>
      </w:r>
      <w:r>
        <w:t xml:space="preserve"> </w:t>
      </w:r>
      <w:r>
        <w:rPr>
          <w:bCs/>
          <w:b/>
        </w:rPr>
        <w:t xml:space="preserve">Auditor</w:t>
      </w:r>
      <w:r>
        <w:t xml:space="preserve">. Technically, I gained proficiency in using industry-leading audit management software to streamline data extraction, perform analytical procedures, and generate working papers that meet strict quality control standards. The ability to interpret complex financial statements under United Arab Emirates regulatory guidelines enhanced my capacity for critical thinking and professional skepticism. Soft skills also saw substantial improvement; collaborating with cross-functional teams comprising auditors from diverse cultural backgrounds in the</w:t>
      </w:r>
      <w:r>
        <w:t xml:space="preserve"> </w:t>
      </w:r>
      <w:r>
        <w:rPr>
          <w:bCs/>
          <w:b/>
        </w:rPr>
        <w:t xml:space="preserve">United Arab Emirates Abu Dhabi</w:t>
      </w:r>
      <w:r>
        <w:t xml:space="preserve"> </w:t>
      </w:r>
      <w:r>
        <w:t xml:space="preserve">taught me how to communicate technical findings clearly, manage conflicting priorities during peak audit seasons, and maintain ethical integrity when navigating sensitive client information. This Internship Report stands as a testament to how structured mentorship and hands-on exposure in the</w:t>
      </w:r>
      <w:r>
        <w:t xml:space="preserve"> </w:t>
      </w:r>
      <w:r>
        <w:rPr>
          <w:bCs/>
          <w:b/>
        </w:rPr>
        <w:t xml:space="preserve">United Arab Emirates Abu Dhabi</w:t>
      </w:r>
      <w:r>
        <w:br/>
      </w:r>
    </w:p>
    <w:bookmarkEnd w:id="22"/>
    <w:bookmarkStart w:id="23" w:name="Xa98c30c41544a5aa8482f7b5f0dda368f2d67ea"/>
    <w:p>
      <w:pPr>
        <w:pStyle w:val="Heading2"/>
      </w:pPr>
      <w:r>
        <w:t xml:space="preserve">Challenges Encountered &amp; Strategic Solutions</w:t>
      </w:r>
    </w:p>
    <w:p>
      <w:pPr>
        <w:pStyle w:val="FirstParagraph"/>
      </w:pPr>
      <w:r>
        <w:t xml:space="preserve">Operating as an</w:t>
      </w:r>
      <w:r>
        <w:t xml:space="preserve"> </w:t>
      </w:r>
      <w:r>
        <w:rPr>
          <w:bCs/>
          <w:b/>
        </w:rPr>
        <w:t xml:space="preserve">Auditor</w:t>
      </w:r>
      <w:r>
        <w:t xml:space="preserve"> </w:t>
      </w:r>
      <w:r>
        <w:t xml:space="preserve">intern within the</w:t>
      </w:r>
      <w:r>
        <w:t xml:space="preserve"> </w:t>
      </w:r>
      <w:r>
        <w:rPr>
          <w:bCs/>
          <w:b/>
        </w:rPr>
        <w:t xml:space="preserve">United Arab Emirates Abu Dhabi Auditor</w:t>
      </w:r>
      <w:r>
        <w:t xml:space="preserve"> </w:t>
      </w:r>
      <w:r>
        <w:t xml:space="preserve">mentors, and invested time in upskilling through official United Arab Emirates regulatory webinars and FTA compliance modules. By proactively seeking clarification on complex accounting treatments for entities operating within the</w:t>
      </w:r>
    </w:p>
    <w:p>
      <w:pPr>
        <w:pStyle w:val="BodyText"/>
      </w:pPr>
      <w:r>
        <w:t xml:space="preserve">United Arab Emirates Abu Dhabi, I was able to reduce documentation rework by 40% during my final quarter. These adaptive strategies not only improved individual performance but also reinforced the value of resilience, continuous learning, and regulatory agility that defines successful</w:t>
      </w:r>
      <w:r>
        <w:t xml:space="preserve"> </w:t>
      </w:r>
      <w:r>
        <w:rPr>
          <w:bCs/>
          <w:b/>
        </w:rPr>
        <w:t xml:space="preserve">Auditor</w:t>
      </w:r>
      <w:r>
        <w:t xml:space="preserve"> </w:t>
      </w:r>
      <w:r>
        <w:t xml:space="preserve">careers in the</w:t>
      </w:r>
    </w:p>
    <w:p>
      <w:pPr>
        <w:pStyle w:val="BodyText"/>
      </w:pPr>
      <w:r>
        <w:t xml:space="preserve">United Arab Emirates Abu Dhabi.</w:t>
      </w:r>
    </w:p>
    <w:bookmarkEnd w:id="23"/>
    <w:bookmarkStart w:id="24" w:name="X158b05565161a4b8cef082b3a5e1284e55dd194"/>
    <w:p>
      <w:pPr>
        <w:pStyle w:val="Heading2"/>
      </w:pPr>
      <w:r>
        <w:t xml:space="preserve">Conclusion &amp; Recommendations for Future Auditors</w:t>
      </w:r>
    </w:p>
    <w:p>
      <w:pPr>
        <w:pStyle w:val="FirstParagraph"/>
      </w:pPr>
      <w:r>
        <w:t xml:space="preserve">In conclusion, this Internship Report encapsulates a transformative period of professional growth, technical mastery, and regulatory immersion tailored specifically to the</w:t>
      </w:r>
    </w:p>
    <w:p>
      <w:pPr>
        <w:pStyle w:val="BodyText"/>
      </w:pPr>
      <w:r>
        <w:t xml:space="preserve">United Arab Emirates Abu Dhabi audit landscape. Working as an</w:t>
      </w:r>
      <w:r>
        <w:t xml:space="preserve"> </w:t>
      </w:r>
      <w:r>
        <w:rPr>
          <w:bCs/>
          <w:b/>
        </w:rPr>
        <w:t xml:space="preserve">Auditor</w:t>
      </w:r>
      <w:r>
        <w:t xml:space="preserve"> </w:t>
      </w:r>
      <w:r>
        <w:t xml:space="preserve">intern has equipped me with the practical tools needed to assess financial integrity, evaluate internal control frameworks, and ensure compliance within one of the world's most dynamic business jurisdictions. For aspiring professionals seeking to enter this field, I strongly recommend pursuing structured internship opportunities within recognized audit firms based in the</w:t>
      </w:r>
    </w:p>
    <w:p>
      <w:pPr>
        <w:pStyle w:val="BodyText"/>
      </w:pPr>
      <w:r>
        <w:t xml:space="preserve">United Arab Emirates Abu Dhabi, actively engaging with local regulatory updates from authorities like FTA and CBUAE, and developing strong data analytics capabilities early in their career trajectory. This Internship Report demonstrates that excellence as an</w:t>
      </w:r>
      <w:r>
        <w:t xml:space="preserve"> </w:t>
      </w:r>
      <w:r>
        <w:rPr>
          <w:bCs/>
          <w:b/>
        </w:rPr>
        <w:t xml:space="preserve">Auditor</w:t>
      </w:r>
      <w:r>
        <w:t xml:space="preserve"> </w:t>
      </w:r>
      <w:r>
        <w:t xml:space="preserve">demands both technical precision and cultural adaptability, qualities that are highly valued across the</w:t>
      </w:r>
    </w:p>
    <w:p>
      <w:pPr>
        <w:pStyle w:val="BodyText"/>
      </w:pPr>
      <w:r>
        <w:t xml:space="preserve">United Arab Emirates Abu Dhabi professional community. I am confident that the foundation laid during this program will serve as a durable springboard for continued success in auditing within the region.</w:t>
      </w:r>
    </w:p>
    <w:p>
      <w:pPr>
        <w:pStyle w:val="BodyText"/>
      </w:pPr>
      <w:r>
        <w:t xml:space="preserve">© 2024 Auditor Internship Program | United Arab Emirates Abu Dhabi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Internship Report | United Arab Emirates Abu Dhabi</dc:title>
  <dc:creator/>
  <dc:language>en</dc:language>
  <cp:keywords/>
  <dcterms:created xsi:type="dcterms:W3CDTF">2026-07-29T12:09:14Z</dcterms:created>
  <dcterms:modified xsi:type="dcterms:W3CDTF">2026-07-29T12:09:14Z</dcterms:modified>
</cp:coreProperties>
</file>

<file path=docProps/custom.xml><?xml version="1.0" encoding="utf-8"?>
<Properties xmlns="http://schemas.openxmlformats.org/officeDocument/2006/custom-properties" xmlns:vt="http://schemas.openxmlformats.org/officeDocument/2006/docPropsVTypes"/>
</file>