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internship-report"/>
    <w:p>
      <w:pPr>
        <w:pStyle w:val="Heading1"/>
      </w:pPr>
      <w:r>
        <w:t xml:space="preserve">Internship Report</w:t>
      </w:r>
    </w:p>
    <w:bookmarkStart w:id="20" w:name="Xdcef99002a761aa46b866e4ce8f7fd0f6433401"/>
    <w:p>
      <w:pPr>
        <w:pStyle w:val="Heading2"/>
      </w:pPr>
      <w:r>
        <w:t xml:space="preserve">Evaluating Audit Practices and Financial Compliance in the United States Los Angeles</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[Your Name]</w:t>
      </w:r>
    </w:p>
    <w:p>
      <w:pPr>
        <w:pStyle w:val="BodyText"/>
      </w:pPr>
      <w:r>
        <w:rPr>
          <w:bCs/>
          <w:b/>
        </w:rPr>
        <w:t xml:space="preserve">Institution:</w:t>
      </w:r>
      <w:r>
        <w:t xml:space="preserve"> </w:t>
      </w:r>
      <w:r>
        <w:t xml:space="preserve">[University/College Name]</w:t>
      </w:r>
    </w:p>
    <w:bookmarkEnd w:id="20"/>
    <w:bookmarkEnd w:id="21"/>
    <w:bookmarkStart w:id="22" w:name="i.-introduction"/>
    <w:p>
      <w:pPr>
        <w:pStyle w:val="Heading3"/>
      </w:pPr>
      <w:r>
        <w:t xml:space="preserve">I. Introduction</w:t>
      </w:r>
    </w:p>
    <w:p>
      <w:pPr>
        <w:pStyle w:val="FirstParagraph"/>
      </w:pPr>
      <w:r>
        <w:t xml:space="preserve">The purpose of this Internship Report is to document my professional experiences, technical skills acquired, and observational insights gained during a structured internship period as an Auditor intern. This report serves as a comprehensive summary of the activities undertaken within the dynamic financial landscape of the United States Los Angeles region. The city of Los Angeles stands as one of the most significant economic hubs in North America, characterized by a diverse array of industries ranging from entertainment and technology to manufacturing and international trade. Consequently, auditing practices in this region must be robust, adaptable, and deeply knowledgeable regarding federal regulations as well as specific state-level compliance requirements enforced in the United States.</w:t>
      </w:r>
    </w:p>
    <w:p>
      <w:pPr>
        <w:pStyle w:val="BodyText"/>
      </w:pPr>
      <w:r>
        <w:t xml:space="preserve">As an Auditor intern, my primary objective was to bridge the gap between academic theoretical knowledge of accounting principles and practical application within a high-stakes corporate environment. The internship provided exposure to external auditing processes, internal control evaluations, and financial reporting standards such as Generally Accepted Accounting Principles (GAAP) and those mandated by the Public Company Accounting Oversight Board (PCAOB). This report details the specific tasks performed, challenges encountered, and the broader professional development achieved during this tenure.</w:t>
      </w:r>
    </w:p>
    <w:bookmarkEnd w:id="22"/>
    <w:bookmarkStart w:id="23" w:name="X4f7af5a4ca603c8ec7e101010b87e072e2b0507"/>
    <w:p>
      <w:pPr>
        <w:pStyle w:val="Heading3"/>
      </w:pPr>
      <w:r>
        <w:t xml:space="preserve">II. Organizational Context in United States Los Angeles</w:t>
      </w:r>
    </w:p>
    <w:p>
      <w:pPr>
        <w:pStyle w:val="FirstParagraph"/>
      </w:pPr>
      <w:r>
        <w:t xml:space="preserve">The internship was conducted at a mid-sized public accounting firm headquartered in downtown Los Angeles. The firm specializes in serving clients within the creative industries, technology startups, and mid-market enterprises that operate primarily within California but have federal reporting obligations across the United States. Working in this specific geographic location presented unique challenges and opportunities. Los Angeles is known for its fast-paced business environment where financial transparency is scrutinized heavily by investors and regulatory bodies alike.</w:t>
      </w:r>
    </w:p>
    <w:p>
      <w:pPr>
        <w:pStyle w:val="BodyText"/>
      </w:pPr>
      <w:r>
        <w:t xml:space="preserve">The firm’s office culture emphasized strict adherence to ethical standards, a core tenet of the auditing profession in the United States. The team was composed of seasoned Certified Public Accountants (CPAs) who managed complex audits for clients listed on major exchanges. My role within this structure was supportive yet critical, focusing on preliminary testing and data verification before senior auditors finalized their assessments. Understanding the local regulatory environment, including California-specific tax laws and labor codes that impact financial statements, was essential to performing my duties as an Auditor effectively.</w:t>
      </w:r>
    </w:p>
    <w:bookmarkEnd w:id="23"/>
    <w:bookmarkStart w:id="24" w:name="iii.-key-responsibilities-and-duties"/>
    <w:p>
      <w:pPr>
        <w:pStyle w:val="Heading3"/>
      </w:pPr>
      <w:r>
        <w:t xml:space="preserve">III. Key Responsibilities and Duties</w:t>
      </w:r>
    </w:p>
    <w:p>
      <w:pPr>
        <w:pStyle w:val="FirstParagraph"/>
      </w:pPr>
      <w:r>
        <w:t xml:space="preserve">Throughout the internship, my responsibilities evolved from basic clerical tasks to more complex analytical assignments. The core duties associated with the position of Auditor intern included:</w:t>
      </w:r>
    </w:p>
    <w:p>
      <w:pPr>
        <w:numPr>
          <w:ilvl w:val="0"/>
          <w:numId w:val="1001"/>
        </w:numPr>
        <w:pStyle w:val="Compact"/>
      </w:pPr>
      <w:r>
        <w:rPr>
          <w:bCs/>
          <w:b/>
        </w:rPr>
        <w:t xml:space="preserve">Vouching and Verification:</w:t>
      </w:r>
      <w:r>
        <w:t xml:space="preserve"> </w:t>
      </w:r>
      <w:r>
        <w:t xml:space="preserve">One of the fundamental tasks was vouching transactions. This involved examining source documents such as invoices, receipts, and bank statements to verify that recorded entries in the general ledger were accurate and legitimate. In the context of Los Angeles businesses, this often required navigating through complex digital record-keeping systems used by modern enterprises.</w:t>
      </w:r>
    </w:p>
    <w:p>
      <w:pPr>
        <w:numPr>
          <w:ilvl w:val="0"/>
          <w:numId w:val="1001"/>
        </w:numPr>
        <w:pStyle w:val="Compact"/>
      </w:pPr>
      <w:r>
        <w:rPr>
          <w:bCs/>
          <w:b/>
        </w:rPr>
        <w:t xml:space="preserve">Internal Control Testing:</w:t>
      </w:r>
      <w:r>
        <w:t xml:space="preserve"> </w:t>
      </w:r>
      <w:r>
        <w:t xml:space="preserve">I assisted in testing the internal controls of client companies. This process involves determining whether a company’s procedures are sufficient to prevent and detect errors or fraud. In United States corporate governance, robust internal controls are not just best practices but often legal requirements under laws like the Sarbanes-Oxley Act.</w:t>
      </w:r>
    </w:p>
    <w:p>
      <w:pPr>
        <w:numPr>
          <w:ilvl w:val="0"/>
          <w:numId w:val="1001"/>
        </w:numPr>
        <w:pStyle w:val="Compact"/>
      </w:pPr>
      <w:r>
        <w:rPr>
          <w:bCs/>
          <w:b/>
        </w:rPr>
        <w:t xml:space="preserve">Cash Confirmation Procedures:</w:t>
      </w:r>
      <w:r>
        <w:t xml:space="preserve"> </w:t>
      </w:r>
      <w:r>
        <w:t xml:space="preserve">A significant portion of my time was spent on cash confirmation requests. This entails sending direct inquiries to banks and other financial institutions held by clients to verify the existence and accuracy of cash balances. Given Los Angeles’s status as a major trade port, currency exchanges and international wire transfers were frequent occurrences that required careful auditing.</w:t>
      </w:r>
    </w:p>
    <w:p>
      <w:pPr>
        <w:numPr>
          <w:ilvl w:val="0"/>
          <w:numId w:val="1001"/>
        </w:numPr>
        <w:pStyle w:val="Compact"/>
      </w:pPr>
      <w:r>
        <w:rPr>
          <w:bCs/>
          <w:b/>
        </w:rPr>
        <w:t xml:space="preserve">Accounts Receivable Aging Analysis:</w:t>
      </w:r>
      <w:r>
        <w:t xml:space="preserve"> </w:t>
      </w:r>
      <w:r>
        <w:t xml:space="preserve">I helped prepare aging schedules for accounts receivable. This analysis helps determine the likelihood of collectability and the need for bad debt expense provisions. Understanding the creditworthiness of clients in a volatile market like Los Angeles was crucial for accurate financial reporting.</w:t>
      </w:r>
    </w:p>
    <w:p>
      <w:pPr>
        <w:numPr>
          <w:ilvl w:val="0"/>
          <w:numId w:val="1001"/>
        </w:numPr>
        <w:pStyle w:val="Compact"/>
      </w:pPr>
      <w:r>
        <w:rPr>
          <w:bCs/>
          <w:b/>
        </w:rPr>
        <w:t xml:space="preserve">Documentation and Workpaper Preparation:</w:t>
      </w:r>
      <w:r>
        <w:t xml:space="preserve"> </w:t>
      </w:r>
      <w:r>
        <w:t xml:space="preserve">As an Auditor, meticulous documentation is paramount. I was responsible for organizing audit workpapers that provided evidence supporting the opinions rendered in the final audit report. These documents had to be clear, concise, and compliant with firm standards and federal guidelines.</w:t>
      </w:r>
    </w:p>
    <w:bookmarkEnd w:id="24"/>
    <w:bookmarkStart w:id="25" w:name="Xd8d2f4323c04a050bf836577477b1aa12d77143"/>
    <w:p>
      <w:pPr>
        <w:pStyle w:val="Heading3"/>
      </w:pPr>
      <w:r>
        <w:t xml:space="preserve">IV. Skills Acquired and Professional Development</w:t>
      </w:r>
    </w:p>
    <w:p>
      <w:pPr>
        <w:pStyle w:val="FirstParagraph"/>
      </w:pPr>
      <w:r>
        <w:t xml:space="preserve">The internship served as a critical training ground for developing both hard and soft skills essential for a career in auditing. Technically, I gained proficiency in using leading audit software such as Caseware and Excel advanced functions for data analysis. I learned how to interpret financial statements beyond surface-level numbers, identifying anomalies that could indicate misstatement or fraud.</w:t>
      </w:r>
    </w:p>
    <w:p>
      <w:pPr>
        <w:pStyle w:val="BodyText"/>
      </w:pPr>
      <w:r>
        <w:t xml:space="preserve">Furthermore, the internship honed my analytical thinking and problem-solving abilities. Auditing is not merely about checking boxes; it requires professional skepticism and the ability to question assumptions. In the United States Los Angeles market, where businesses operate in a competitive and often opaque environment, this skill set is invaluable. I learned to communicate complex financial findings clearly to non-financial stakeholders, a crucial ability for any Auditor aiming to provide value-added insights rather than just compliance checks.</w:t>
      </w:r>
    </w:p>
    <w:p>
      <w:pPr>
        <w:pStyle w:val="BodyText"/>
      </w:pPr>
      <w:r>
        <w:t xml:space="preserve">Additionally, I developed stronger time management skills. Audit seasons are notoriously busy, with tight deadlines imposed by regulatory bodies and client expectations. Working in the fast-paced environment of Los Angeles taught me how to prioritize tasks effectively without compromising the quality of my audit procedures.</w:t>
      </w:r>
    </w:p>
    <w:bookmarkEnd w:id="25"/>
    <w:bookmarkStart w:id="26" w:name="v.-challenges-encountered"/>
    <w:p>
      <w:pPr>
        <w:pStyle w:val="Heading3"/>
      </w:pPr>
      <w:r>
        <w:t xml:space="preserve">V. Challenges Encountered</w:t>
      </w:r>
    </w:p>
    <w:p>
      <w:pPr>
        <w:pStyle w:val="FirstParagraph"/>
      </w:pPr>
      <w:r>
        <w:t xml:space="preserve">The internship was not without its challenges. One significant hurdle was adapting to the sheer volume and complexity of data handled by large clients in the entertainment sector in Los Angeles. The irregular nature of revenue recognition in this industry required a deep understanding of specific accounting standards that differed from traditional manufacturing or retail sectors.</w:t>
      </w:r>
    </w:p>
    <w:p>
      <w:pPr>
        <w:pStyle w:val="BodyText"/>
      </w:pPr>
      <w:r>
        <w:t xml:space="preserve">Another challenge was the initial steep learning curve associated with federal compliance requirements. While my academic background provided a foundation, the practical application of these laws in real-time scenarios during an active audit cycle was daunting. However, through mentorship from senior auditors and rigorous self-study, I overcame these barriers.</w:t>
      </w:r>
    </w:p>
    <w:bookmarkEnd w:id="26"/>
    <w:bookmarkStart w:id="27" w:name="vi.-conclusion"/>
    <w:p>
      <w:pPr>
        <w:pStyle w:val="Heading3"/>
      </w:pPr>
      <w:r>
        <w:t xml:space="preserve">VI. Conclusion</w:t>
      </w:r>
    </w:p>
    <w:p>
      <w:pPr>
        <w:pStyle w:val="FirstParagraph"/>
      </w:pPr>
      <w:r>
        <w:t xml:space="preserve">In conclusion, this internship as an Auditor in United States Los Angeles has been an invaluable experience that has solidified my career aspirations in the field of accounting and assurance services. The opportunity to work within one of the most vibrant economic regions in the world provided a unique perspective on how auditing practices adapt to diverse industry needs and regulatory landscapes.</w:t>
      </w:r>
    </w:p>
    <w:p>
      <w:pPr>
        <w:pStyle w:val="BodyText"/>
      </w:pPr>
      <w:r>
        <w:t xml:space="preserve">I have gained practical experience in financial verification, internal control evaluation, and regulatory compliance that cannot be replicated in a classroom setting. The skills developed during this period, including technical proficiency with audit software, analytical reasoning, and professional communication, have prepared me for future roles as a qualified Auditor. I am grateful for the guidance provided by my supervisors and colleagues at the firm and look forward to contributing to the integrity of financial reporting in the United States.</w:t>
      </w:r>
    </w:p>
    <w:bookmarkEnd w:id="27"/>
    <w:p>
      <w:pPr>
        <w:pStyle w:val="BodyText"/>
      </w:pPr>
      <w:r>
        <w:rPr>
          <w:bCs/>
          <w:b/>
        </w:rPr>
        <w:t xml:space="preserve">Signature:</w:t>
      </w:r>
    </w:p>
    <w:p>
      <w:pPr>
        <w:pStyle w:val="BodyText"/>
      </w:pPr>
      <w:r>
        <w:br/>
      </w:r>
      <w:r>
        <w:br/>
      </w:r>
    </w:p>
    <w:p>
      <w:pPr>
        <w:pStyle w:val="BodyText"/>
      </w:pPr>
      <w:r>
        <w:t xml:space="preserve">[Your Name]</w:t>
      </w:r>
    </w:p>
    <w:p>
      <w:pPr>
        <w:pStyle w:val="BodyText"/>
      </w:pPr>
      <w:r>
        <w:t xml:space="preserve">Auditor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Role in United States Los Angeles</dc:title>
  <dc:creator/>
  <dc:language>en</dc:language>
  <cp:keywords/>
  <dcterms:created xsi:type="dcterms:W3CDTF">2026-07-29T18:06:05Z</dcterms:created>
  <dcterms:modified xsi:type="dcterms:W3CDTF">2026-07-29T18:06:05Z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