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[University/College Name]</w:t>
      </w:r>
      <w:r>
        <w:br/>
      </w:r>
      <w:r>
        <w:rPr>
          <w:bCs/>
          <w:b/>
        </w:rPr>
        <w:t xml:space="preserve">Host Company:</w:t>
      </w:r>
      <w:r>
        <w:t xml:space="preserve">Jaguar Land Rover (JLR) or Similar Automotive Firm</w:t>
      </w:r>
      <w:r>
        <w:br/>
      </w:r>
      <w:r>
        <w:rPr>
          <w:bCs/>
          <w:b/>
        </w:rPr>
        <w:t xml:space="preserve">Location:</w:t>
      </w:r>
      <w:r>
        <w:t xml:space="preserve">United Kingdom Birmingham</w:t>
      </w:r>
    </w:p>
    <w:bookmarkStart w:id="20" w:name="executive-summary"/>
    <w:p>
      <w:pPr>
        <w:pStyle w:val="Heading2"/>
      </w:pPr>
      <w:r>
        <w:t xml:space="preserve">1. Executive Summary</w:t>
      </w:r>
    </w:p>
    <w:p>
      <w:pPr>
        <w:pStyle w:val="FirstParagraph"/>
      </w:pPr>
      <w:r>
        <w:t xml:space="preserve">This report details the comprehensive experience gained during a twelve-week internship program undertaken as an aspiring Automotive Engineer within the vibrant industrial hub of United Kingdom Birmingham. The primary objective of this internship was to bridge the gap between academic theoretical knowledge and practical industrial application, specifically focusing on vehicle dynamics, sustainable manufacturing processes, and advanced electric vehicle (EV) powertrain systems. Birmingham, historically known as the "City of a Thousand Trades," has recently re-emerged as a critical center for automotive innovation in Europe. This report outlines the specific tasks undertaken, technical skills acquired challenges faced during the internship in United Kingdom Birmingham context.</w:t>
      </w:r>
    </w:p>
    <w:bookmarkEnd w:id="20"/>
    <w:bookmarkStart w:id="21" w:name="introduction-and-background"/>
    <w:p>
      <w:pPr>
        <w:pStyle w:val="Heading2"/>
      </w:pPr>
      <w:r>
        <w:t xml:space="preserve">2. Introduction and Background</w:t>
      </w:r>
    </w:p>
    <w:p>
      <w:pPr>
        <w:pStyle w:val="FirstParagraph"/>
      </w:pPr>
      <w:r>
        <w:t xml:space="preserve">The global automotive industry is undergoing a paradigm shift towards electrification, autonomy, and connectivity. As an Automotive Engineer intern located in United Kingdom Birmingham, I was positioned at the epicenter of this transformation. Birmingham is not merely a geographical location; it is a strategic corridor for engineering excellence in the UK. The region hosts significant research facilities and manufacturing plants that drive national innovation strategies.</w:t>
      </w:r>
    </w:p>
    <w:p>
      <w:pPr>
        <w:pStyle w:val="BodyText"/>
      </w:pPr>
      <w:r>
        <w:t xml:space="preserve">The internship was designed to provide exposure to the full vehicle lifecycle, from initial concept design and simulation to prototype testing and final validation. Working within a team of senior engineers in United Kingdom Birmingham, I was tasked with contributing to live projects that aligned with both corporate sustainability goals and academic learning outcomes.</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with Computer-Aided Design (CAD) tools such as CATIA V5 and Siemens NX.</w:t>
      </w:r>
    </w:p>
    <w:p>
      <w:pPr>
        <w:numPr>
          <w:ilvl w:val="0"/>
          <w:numId w:val="1001"/>
        </w:numPr>
        <w:pStyle w:val="Compact"/>
      </w:pPr>
      <w:r>
        <w:t xml:space="preserve">To understand the regulatory standards and safety protocols specific to automotive engineering in the United Kingdom Birmingham jurisdiction.</w:t>
      </w:r>
    </w:p>
    <w:p>
      <w:pPr>
        <w:numPr>
          <w:ilvl w:val="0"/>
          <w:numId w:val="1001"/>
        </w:numPr>
        <w:pStyle w:val="Compact"/>
      </w:pPr>
      <w:r>
        <w:t xml:space="preserve">To participate in the testing phases of electric powertrain components, focusing on thermal management efficiency.</w:t>
      </w:r>
    </w:p>
    <w:p>
      <w:pPr>
        <w:numPr>
          <w:ilvl w:val="0"/>
          <w:numId w:val="1001"/>
        </w:numPr>
        <w:pStyle w:val="Compact"/>
      </w:pPr>
      <w:r>
        <w:t xml:space="preserve">To develop soft skills, including technical reporting, cross-functional team collaboration, and project management within a professional engineering environment in United Kingdom Birmingham.</w:t>
      </w:r>
    </w:p>
    <w:bookmarkEnd w:id="22"/>
    <w:bookmarkStart w:id="25" w:name="Xe47427f5d427e1f52efd1492ecfd4f0c1c74d46"/>
    <w:p>
      <w:pPr>
        <w:pStyle w:val="Heading2"/>
      </w:pPr>
      <w:r>
        <w:t xml:space="preserve">4. Technical Responsibilities and Project Descriptions</w:t>
      </w:r>
    </w:p>
    <w:bookmarkStart w:id="23" w:name="X854cec44476bfe64df0d624bd2c5da66a4bf623"/>
    <w:p>
      <w:pPr>
        <w:pStyle w:val="Heading3"/>
      </w:pPr>
      <w:r>
        <w:t xml:space="preserve">Project A: Thermal Management System Analysis for Electric Vehicles</w:t>
      </w:r>
    </w:p>
    <w:p>
      <w:pPr>
        <w:pStyle w:val="FirstParagraph"/>
      </w:pPr>
      <w:r>
        <w:br/>
      </w:r>
      <w:r>
        <w:t xml:space="preserve">One of the core responsibilities assigned to me involved the analysis of battery cooling systems for next-generation electric vehicles developed in United Kingdom Birmingham. Using simulation software, I modeled heat dissipation rates under various driving conditions. This required a deep understanding of thermodynamics and fluid dynamics.</w:t>
      </w:r>
      <w:r>
        <w:br/>
      </w:r>
      <w:r>
        <w:br/>
      </w:r>
      <w:r>
        <w:rPr>
          <w:bCs/>
          <w:b/>
        </w:rPr>
        <w:t xml:space="preserve">Key Activities:</w:t>
      </w:r>
      <w:r>
        <w:br/>
      </w:r>
    </w:p>
    <w:p>
      <w:pPr>
        <w:numPr>
          <w:ilvl w:val="0"/>
          <w:numId w:val="1002"/>
        </w:numPr>
        <w:pStyle w:val="Compact"/>
      </w:pPr>
      <w:r>
        <w:t xml:space="preserve">Created 3D models of cooling channels using CAD tools.</w:t>
      </w:r>
    </w:p>
    <w:p>
      <w:pPr>
        <w:numPr>
          <w:ilvl w:val="0"/>
          <w:numId w:val="1002"/>
        </w:numPr>
        <w:pStyle w:val="Compact"/>
      </w:pPr>
      <w:r>
        <w:t xml:space="preserve">Simulated airflow and coolant flow rates to identify bottlenecks in heat transfer.</w:t>
      </w:r>
    </w:p>
    <w:p>
      <w:pPr>
        <w:numPr>
          <w:ilvl w:val="0"/>
          <w:numId w:val="1002"/>
        </w:numPr>
        <w:pStyle w:val="Compact"/>
      </w:pPr>
      <w:r>
        <w:t xml:space="preserve">Collaborated with the manufacturing team in United Kingdom Birmingham to assess the feasibility of proposed design changes for mass production.</w:t>
      </w:r>
    </w:p>
    <w:p>
      <w:pPr>
        <w:pStyle w:val="FirstParagraph"/>
      </w:pPr>
      <w:r>
        <w:br/>
      </w:r>
      <w:r>
        <w:t xml:space="preserve">This project highlighted the intricate balance between performance optimization and manufacturing constraints, a critical lesson for any Automotive Engineer operating in a high-pressure industrial environment like United Kingdom Birmingham.</w:t>
      </w:r>
    </w:p>
    <w:bookmarkEnd w:id="23"/>
    <w:bookmarkStart w:id="24" w:name="X6858e7f11e7fad76412eec25e48f86d361576a5"/>
    <w:p>
      <w:pPr>
        <w:pStyle w:val="Heading3"/>
      </w:pPr>
      <w:r>
        <w:t xml:space="preserve">Project B: Lightweight Material Integration</w:t>
      </w:r>
    </w:p>
    <w:p>
      <w:pPr>
        <w:pStyle w:val="FirstParagraph"/>
      </w:pPr>
      <w:r>
        <w:br/>
      </w:r>
      <w:r>
        <w:t xml:space="preserve">In another significant phase of the internship, I assisted in evaluating the integration of aluminum alloys and carbon-fiber reinforced polymers into chassis components. The goal was to reduce vehicle weight without compromising structural integrity, thereby improving energy efficiency.</w:t>
      </w:r>
      <w:r>
        <w:br/>
      </w:r>
      <w:r>
        <w:br/>
      </w:r>
      <w:r>
        <w:rPr>
          <w:bCs/>
          <w:b/>
        </w:rPr>
        <w:t xml:space="preserve">Key Activities:</w:t>
      </w:r>
      <w:r>
        <w:br/>
      </w:r>
    </w:p>
    <w:p>
      <w:pPr>
        <w:numPr>
          <w:ilvl w:val="0"/>
          <w:numId w:val="1003"/>
        </w:numPr>
        <w:pStyle w:val="Compact"/>
      </w:pPr>
      <w:r>
        <w:t xml:space="preserve">Conducted stress analysis simulations using Finite Element Analysis (FEA).</w:t>
      </w:r>
    </w:p>
    <w:p>
      <w:pPr>
        <w:numPr>
          <w:ilvl w:val="0"/>
          <w:numId w:val="1003"/>
        </w:numPr>
        <w:pStyle w:val="Compact"/>
      </w:pPr>
      <w:r>
        <w:t xml:space="preserve">Analyzed fatigue test data from physical prototypes tested at facilities in United Kingdom Birmingham.</w:t>
      </w:r>
    </w:p>
    <w:p>
      <w:pPr>
        <w:numPr>
          <w:ilvl w:val="0"/>
          <w:numId w:val="1003"/>
        </w:numPr>
        <w:pStyle w:val="Compact"/>
      </w:pPr>
      <w:r>
        <w:t xml:space="preserve">Drafted technical reports detailing material properties and cost-benefit analyses for the engineering leadership team.</w:t>
      </w:r>
    </w:p>
    <w:p>
      <w:pPr>
        <w:pStyle w:val="FirstParagraph"/>
      </w:pPr>
      <w:r>
        <w:br/>
      </w:r>
      <w:r>
        <w:t xml:space="preserve">Working on lightweight materials provided insight into the supply chain complexities and sourcing challenges faced by Automotive Engineers in United Kingdom Birmingham, particularly regarding sustainable material acquisition.</w:t>
      </w:r>
    </w:p>
    <w:bookmarkEnd w:id="24"/>
    <w:bookmarkEnd w:id="25"/>
    <w:bookmarkStart w:id="26" w:name="challenges-encountered"/>
    <w:p>
      <w:pPr>
        <w:pStyle w:val="Heading2"/>
      </w:pPr>
      <w:r>
        <w:t xml:space="preserve">5. Challenges Encountered</w:t>
      </w:r>
    </w:p>
    <w:p>
      <w:pPr>
        <w:pStyle w:val="FirstParagraph"/>
      </w:pPr>
      <w:r>
        <w:t xml:space="preserve">The transition from academic study to professional engineering practice presented several challenges. Initially, adapting to the proprietary software systems used by the host company was difficult. Furthermore, understanding the nuanced regulatory requirements for vehicles sold in the United Kingdom Birmingham market required extensive self-study and mentorship from senior staff.</w:t>
      </w:r>
    </w:p>
    <w:p>
      <w:pPr>
        <w:pStyle w:val="BodyText"/>
      </w:pPr>
      <w:r>
        <w:t xml:space="preserve">Additionally, coordinating cross-departmental meetings posed a communication challenge. Engineering teams often operate in silos, and fostering effective communication between design, manufacturing, and quality assurance departments required proactive effort. However these challenges served as valuable learning opportunities that enhanced my problem-solving abilities and professional adaptability within the United Kingdom Birmingham automotive sector.</w:t>
      </w:r>
    </w:p>
    <w:bookmarkEnd w:id="26"/>
    <w:bookmarkStart w:id="27" w:name="skills-acquired"/>
    <w:p>
      <w:pPr>
        <w:pStyle w:val="Heading2"/>
      </w:pPr>
      <w:r>
        <w:t xml:space="preserve">6. Skills Acquired</w:t>
      </w:r>
    </w:p>
    <w:p>
      <w:pPr>
        <w:numPr>
          <w:ilvl w:val="0"/>
          <w:numId w:val="1004"/>
        </w:numPr>
        <w:pStyle w:val="Compact"/>
      </w:pPr>
      <w:r>
        <w:rPr>
          <w:bCs/>
          <w:b/>
        </w:rPr>
        <w:t xml:space="preserve">Technical Proficiency:</w:t>
      </w:r>
      <w:r>
        <w:t xml:space="preserve"> </w:t>
      </w:r>
      <w:r>
        <w:t xml:space="preserve">Advanced competency in CAD, FEA, and data analysis tools essential for modern Automotive Engineers.</w:t>
      </w:r>
    </w:p>
    <w:p>
      <w:pPr>
        <w:numPr>
          <w:ilvl w:val="0"/>
          <w:numId w:val="1004"/>
        </w:numPr>
        <w:pStyle w:val="Compact"/>
      </w:pPr>
      <w:r>
        <w:rPr>
          <w:bCs/>
          <w:b/>
        </w:rPr>
        <w:t xml:space="preserve">Sustainable Engineering Practices:</w:t>
      </w:r>
      <w:r>
        <w:t xml:space="preserve"> </w:t>
      </w:r>
      <w:r>
        <w:t xml:space="preserve">A deeper understanding of life-cycle assessment (LCA) and its application in reducing the carbon footprint of automotive manufacturing in United Kingdom Birmingham.</w:t>
      </w:r>
    </w:p>
    <w:p>
      <w:pPr>
        <w:numPr>
          <w:ilvl w:val="0"/>
          <w:numId w:val="1004"/>
        </w:numPr>
        <w:pStyle w:val="Compact"/>
      </w:pPr>
      <w:r>
        <w:rPr>
          <w:bCs/>
          <w:b/>
        </w:rPr>
        <w:t xml:space="preserve">Regulatory Compliance:</w:t>
      </w:r>
      <w:r>
        <w:t xml:space="preserve"> </w:t>
      </w:r>
      <w:r>
        <w:t xml:space="preserve">Knowledge of UK specific safety standards (such as those from the DVSA) and their impact on design decisions.</w:t>
      </w:r>
    </w:p>
    <w:p>
      <w:pPr>
        <w:numPr>
          <w:ilvl w:val="0"/>
          <w:numId w:val="1004"/>
        </w:numPr>
        <w:pStyle w:val="Compact"/>
      </w:pPr>
      <w:r>
        <w:rPr>
          <w:bCs/>
          <w:b/>
        </w:rPr>
        <w:t xml:space="preserve">Professional Communication:</w:t>
      </w:r>
      <w:r>
        <w:t xml:space="preserve"> </w:t>
      </w:r>
      <w:r>
        <w:t xml:space="preserve">Ability to present complex technical data clearly to both engineering peers and non-technical stakeholders.</w:t>
      </w:r>
    </w:p>
    <w:bookmarkEnd w:id="27"/>
    <w:bookmarkStart w:id="28" w:name="conclusion"/>
    <w:p>
      <w:pPr>
        <w:pStyle w:val="Heading2"/>
      </w:pPr>
      <w:r>
        <w:t xml:space="preserve">7. Conclusion</w:t>
      </w:r>
    </w:p>
    <w:p>
      <w:pPr>
        <w:pStyle w:val="FirstParagraph"/>
      </w:pPr>
      <w:r>
        <w:t xml:space="preserve">The internship experience as an Automotive Engineer in United Kingdom Birmingham has been instrumental in shaping my professional career trajectory. It provided not only technical expertise but also a holistic view of the automotive industry’s current challenges and future directions. The vibrant engineering ecosystem in United Kingdom Birmingham offered unique opportunities to engage with cutting-edge technologies and industry leaders.</w:t>
      </w:r>
    </w:p>
    <w:p>
      <w:pPr>
        <w:pStyle w:val="BodyText"/>
      </w:pPr>
      <w:r>
        <w:t xml:space="preserve">I am confident that the skills and insights gained during this period will serve as a strong foundation for my future endeavors in automotive engineering. I extend my sincere gratitude to the mentors, colleagues, and academic supervisors who supported me throughout this transformative journey in United Kingdom Birmingham.</w:t>
      </w:r>
    </w:p>
    <w:p>
      <w:pPr>
        <w:pStyle w:val="BodyText"/>
      </w:pPr>
      <w:r>
        <w:t xml:space="preserve">© 2023 Internship Report - Automotive Engineer.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United Kingdom Birmingham</dc:title>
  <dc:creator/>
  <dc:language>en</dc:language>
  <cp:keywords/>
  <dcterms:created xsi:type="dcterms:W3CDTF">2026-07-29T20:13:27Z</dcterms:created>
  <dcterms:modified xsi:type="dcterms:W3CDTF">2026-07-29T20:13:27Z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