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Internship</w:t>
      </w:r>
      <w:r>
        <w:t xml:space="preserve"> </w:t>
      </w:r>
      <w:r>
        <w:t xml:space="preserve">Report:</w:t>
      </w:r>
      <w:r>
        <w:t xml:space="preserve"> </w:t>
      </w:r>
      <w:r>
        <w:t xml:space="preserve">Japan</w:t>
      </w:r>
      <w:r>
        <w:t xml:space="preserve"> </w:t>
      </w:r>
      <w:r>
        <w:t xml:space="preserve">Kyoto</w:t>
      </w:r>
    </w:p>
    <w:bookmarkStart w:id="25" w:name="baker-internship-report"/>
    <w:p>
      <w:pPr>
        <w:pStyle w:val="Heading1"/>
      </w:pPr>
      <w:r>
        <w:t xml:space="preserve">Baker Internship Report</w:t>
      </w:r>
    </w:p>
    <w:p>
      <w:pPr>
        <w:pStyle w:val="FirstParagraph"/>
      </w:pPr>
      <w:r>
        <w:rPr>
          <w:bCs/>
          <w:b/>
        </w:rPr>
        <w:t xml:space="preserve">Candidate Name:</w:t>
      </w:r>
      <w:r>
        <w:t xml:space="preserve"> </w:t>
      </w:r>
      <w:r>
        <w:t xml:space="preserve">Alex Johnson</w:t>
      </w:r>
      <w:r>
        <w:br/>
      </w:r>
      <w:r>
        <w:rPr>
          <w:bCs/>
          <w:b/>
        </w:rPr>
        <w:t xml:space="preserve">Date of Submission:</w:t>
      </w:r>
      <w:r>
        <w:t xml:space="preserve"> </w:t>
      </w:r>
      <w:r>
        <w:t xml:space="preserve">May 24, 2024</w:t>
      </w:r>
      <w:r>
        <w:br/>
      </w:r>
      <w:r>
        <w:rPr>
          <w:bCs/>
          <w:b/>
        </w:rPr>
        <w:t xml:space="preserve">Duty Station:</w:t>
      </w:r>
      <w:r>
        <w:rPr>
          <w:iCs/>
          <w:i/>
        </w:rPr>
        <w:t xml:space="preserve">JAPAN KYOTO</w:t>
      </w:r>
    </w:p>
    <w:bookmarkStart w:id="20" w:name="X423f74badb7c125d6d65286d4f8bf4c6831767c"/>
    <w:p>
      <w:pPr>
        <w:pStyle w:val="Heading2"/>
      </w:pPr>
      <w:r>
        <w:t xml:space="preserve">I. Executive Summary and Professional Context</w:t>
      </w:r>
    </w:p>
    <w:p>
      <w:pPr>
        <w:pStyle w:val="FirstParagraph"/>
      </w:pPr>
      <w:r>
        <w:t xml:space="preserve">This report details the professional development, technical skill acquisition, and cultural immersion experienced during my tenure as a Baker in</w:t>
      </w:r>
      <w:r>
        <w:t xml:space="preserve"> </w:t>
      </w:r>
      <w:r>
        <w:rPr>
          <w:bCs/>
          <w:b/>
        </w:rPr>
        <w:t xml:space="preserve">JAPAN KYOTO</w:t>
      </w:r>
      <w:r>
        <w:t xml:space="preserve">. The primary objective of this internship was to master the art of traditional Japanese confectionery while integrating modern French pastry techniques. The city of Kyoto served not only as a geographical backdrop but also as the central pedagogical framework for this training. Working within the historic and culturally rich environment of</w:t>
      </w:r>
      <w:r>
        <w:t xml:space="preserve"> </w:t>
      </w:r>
      <w:r>
        <w:rPr>
          <w:bCs/>
          <w:b/>
        </w:rPr>
        <w:t xml:space="preserve">JAPAN KYOTO</w:t>
      </w:r>
      <w:r>
        <w:t xml:space="preserve"> </w:t>
      </w:r>
      <w:r>
        <w:t xml:space="preserve">allowed for an unprecedented understanding of how regional aesthetics, ingredient sourcing, and cultural etiquette influence the craft of baking.</w:t>
      </w:r>
    </w:p>
    <w:p>
      <w:pPr>
        <w:pStyle w:val="BodyText"/>
      </w:pPr>
      <w:r>
        <w:t xml:space="preserve">The transition from a novice to a proficient artisan requires more than just recipe memorization; it demands an intuitive understanding of chemistry, timing, and sensory evaluation. This document outlines the specific milestones achieved in temperature control for laminated doughs, the precise hydration management required for Japanese milk bread, and the aesthetic philosophy essential for success in this sector.</w:t>
      </w:r>
    </w:p>
    <w:bookmarkEnd w:id="20"/>
    <w:bookmarkStart w:id="21" w:name="Xe3a479a957eff97ee1a53ea62db6d608ccfbc25"/>
    <w:p>
      <w:pPr>
        <w:pStyle w:val="Heading2"/>
      </w:pPr>
      <w:r>
        <w:t xml:space="preserve">II. Technical Competencies: The Art of Texture</w:t>
      </w:r>
    </w:p>
    <w:p>
      <w:pPr>
        <w:pStyle w:val="FirstParagraph"/>
      </w:pPr>
      <w:r>
        <w:t xml:space="preserve">A significant portion of my training focused on</w:t>
      </w:r>
      <w:r>
        <w:t xml:space="preserve"> </w:t>
      </w:r>
      <w:r>
        <w:rPr>
          <w:iCs/>
          <w:i/>
        </w:rPr>
        <w:t xml:space="preserve">Mochi Mimi Shokupan</w:t>
      </w:r>
      <w:r>
        <w:t xml:space="preserve">, or cotton-soft milk bread. In the high-humidity climate often found in regions surrounding</w:t>
      </w:r>
      <w:r>
        <w:t xml:space="preserve"> </w:t>
      </w:r>
      <w:r>
        <w:rPr>
          <w:bCs/>
          <w:b/>
        </w:rPr>
        <w:t xml:space="preserve">JAPAN KYOTO</w:t>
      </w:r>
      <w:r>
        <w:t xml:space="preserve">, controlling dough fermentation is a distinct challenge compared to standard European methods. I learned to adjust hydration levels dynamically based on ambient temperature and humidity readings taken at the start of each shift.</w:t>
      </w:r>
    </w:p>
    <w:p>
      <w:pPr>
        <w:pStyle w:val="BodyText"/>
      </w:pPr>
      <w:r>
        <w:t xml:space="preserve">The technical mastery required for this specific bread involves the use of tangzhong, a roux-based method that gelatinizes starches to retain moisture. Through rigorous repetition, I refined my understanding of gluten development networks. Proper kneading techniques were emphasized not just for structural integrity but for the desired mouthfeel. In</w:t>
      </w:r>
      <w:r>
        <w:t xml:space="preserve"> </w:t>
      </w:r>
      <w:r>
        <w:rPr>
          <w:bCs/>
          <w:b/>
        </w:rPr>
        <w:t xml:space="preserve">JAPAN KYOTO</w:t>
      </w:r>
      <w:r>
        <w:t xml:space="preserve">, consumers are exceptionally discerning regarding texture; a bread that is merely edible is insufficient, it must be ethereally soft yet capable of holding its shape. This high standard pushed me to perfect my dough windowpane tests and folding schedules.</w:t>
      </w:r>
    </w:p>
    <w:p>
      <w:pPr>
        <w:pStyle w:val="BodyText"/>
      </w:pPr>
      <w:r>
        <w:t xml:space="preserve">Furthermore, I specialized in Wagashi-inspired fillings. These sweet pastes, made from azuki beans and other natural ingredients, required precise sugar balancing to avoid overpowering the delicate crusts they filled. The challenge lay in achieving a consistency that was neither too dry nor too runny, ensuring a clean bite. This process demanded patience and an acute sense of touch, qualities that are central to the identity of any Baker operating at this level.</w:t>
      </w:r>
    </w:p>
    <w:bookmarkEnd w:id="21"/>
    <w:bookmarkStart w:id="22" w:name="X782ddda5857faa93388da634a4f7a2365440a7f"/>
    <w:p>
      <w:pPr>
        <w:pStyle w:val="Heading2"/>
      </w:pPr>
      <w:r>
        <w:t xml:space="preserve">III. Cultural Integration and Aesthetic Philosophy</w:t>
      </w:r>
    </w:p>
    <w:p>
      <w:pPr>
        <w:pStyle w:val="FirstParagraph"/>
      </w:pPr>
      <w:r>
        <w:t xml:space="preserve">The experience in</w:t>
      </w:r>
      <w:r>
        <w:t xml:space="preserve"> </w:t>
      </w:r>
      <w:r>
        <w:rPr>
          <w:bCs/>
          <w:b/>
        </w:rPr>
        <w:t xml:space="preserve">JAPAN KYOTO</w:t>
      </w:r>
      <w:r>
        <w:t xml:space="preserve"> </w:t>
      </w:r>
      <w:r>
        <w:t xml:space="preserve">transcended mere culinary instruction; it was a lesson in Omotenashi, the Japanese spirit of wholehearted hospitality. As a Baker, I realized that my product was an extension of respect for the guest. Every croissant and every bun had to be presented with meticulous care.</w:t>
      </w:r>
    </w:p>
    <w:p>
      <w:pPr>
        <w:pStyle w:val="BodyText"/>
      </w:pPr>
      <w:r>
        <w:t xml:space="preserve">Aesthetics in</w:t>
      </w:r>
      <w:r>
        <w:t xml:space="preserve"> </w:t>
      </w:r>
      <w:r>
        <w:rPr>
          <w:bCs/>
          <w:b/>
        </w:rPr>
        <w:t xml:space="preserve">JAPAN KYOTO</w:t>
      </w:r>
      <w:r>
        <w:t xml:space="preserve"> </w:t>
      </w:r>
      <w:r>
        <w:t xml:space="preserve">are heavily influenced by seasons (Kisetsukan). My training involved altering our bread offerings and display arrangements to reflect the current season. For instance, during spring, we incorporated sakura (cherry blossom) motifs and pastel color palettes into our tarts and cakes. In autumn, the focus shifted to chestnut cream (kuri) and warm earth tones. This adaptability is a crucial skill for any Baker aiming to work in this market, as it demonstrates an emotional connection with the consumer base.</w:t>
      </w:r>
    </w:p>
    <w:p>
      <w:pPr>
        <w:pStyle w:val="BodyText"/>
      </w:pPr>
      <w:r>
        <w:t xml:space="preserve">I also learned the importance of presentation packaging. In</w:t>
      </w:r>
      <w:r>
        <w:t xml:space="preserve"> </w:t>
      </w:r>
      <w:r>
        <w:rPr>
          <w:bCs/>
          <w:b/>
        </w:rPr>
        <w:t xml:space="preserve">JAPAN KYOTO</w:t>
      </w:r>
      <w:r>
        <w:t xml:space="preserve">, the box is viewed as part of the gift itself. Even when producing everyday bread, I was taught to handle each item with tweezers or gloves to ensure absolute cleanliness and visual perfection before placing it in its container. This attention to detail ensures that the customer feels valued from the moment they see the product.</w:t>
      </w:r>
    </w:p>
    <w:bookmarkEnd w:id="22"/>
    <w:bookmarkStart w:id="23" w:name="Xffd2e08c291c5360650aa9378d1310c857bebe2"/>
    <w:p>
      <w:pPr>
        <w:pStyle w:val="Heading2"/>
      </w:pPr>
      <w:r>
        <w:t xml:space="preserve">IV. Hygiene Standards and Operational Discipline</w:t>
      </w:r>
    </w:p>
    <w:p>
      <w:pPr>
        <w:pStyle w:val="FirstParagraph"/>
      </w:pPr>
      <w:r>
        <w:t xml:space="preserve">The standards for hygiene in</w:t>
      </w:r>
      <w:r>
        <w:t xml:space="preserve"> </w:t>
      </w:r>
      <w:r>
        <w:rPr>
          <w:bCs/>
          <w:b/>
        </w:rPr>
        <w:t xml:space="preserve">JAPAN KYOTO</w:t>
      </w:r>
      <w:r>
        <w:t xml:space="preserve"> </w:t>
      </w:r>
      <w:r>
        <w:t xml:space="preserve">are among the highest in the world. The role of a Baker here is heavily regulated by strict sanitation protocols that extend beyond basic health codes. We implemented a rigorous cleaning schedule known as 'Sanchi Seiketsu' (Clean, Orderliness, and Hygiene). This involved deep-cleaning ovens, proofers, and work surfaces multiple times during shifts.</w:t>
      </w:r>
    </w:p>
    <w:p>
      <w:pPr>
        <w:pStyle w:val="BodyText"/>
      </w:pPr>
      <w:r>
        <w:t xml:space="preserve">I was trained in the specific knife skills required for Japanese baking tools. Maintaining razor-sharp blades is not just a safety issue but a quality control measure; dull knives tear delicate doughs, ruining the final rise and texture. Daily maintenance of these tools became a meditative part of my routine as a Baker.</w:t>
      </w:r>
    </w:p>
    <w:bookmarkEnd w:id="23"/>
    <w:bookmarkStart w:id="24" w:name="v.-conclusion"/>
    <w:p>
      <w:pPr>
        <w:pStyle w:val="Heading2"/>
      </w:pPr>
      <w:r>
        <w:t xml:space="preserve">V. Conclusion</w:t>
      </w:r>
    </w:p>
    <w:p>
      <w:pPr>
        <w:pStyle w:val="FirstParagraph"/>
      </w:pPr>
      <w:r>
        <w:t xml:space="preserve">In conclusion, this internship in</w:t>
      </w:r>
      <w:r>
        <w:t xml:space="preserve"> </w:t>
      </w:r>
      <w:r>
        <w:rPr>
          <w:bCs/>
          <w:b/>
        </w:rPr>
        <w:t xml:space="preserve">JAPAN KYOTO</w:t>
      </w:r>
      <w:r>
        <w:t xml:space="preserve"> </w:t>
      </w:r>
      <w:r>
        <w:t xml:space="preserve">has been transformative for my professional career as a Baker. I have acquired advanced technical skills in dough fermentation and texture management, mastered the aesthetic principles of seasonal presentation, and internalized the philosophy of Omotenashi. The unique environment of</w:t>
      </w:r>
      <w:r>
        <w:t xml:space="preserve"> </w:t>
      </w:r>
      <w:r>
        <w:rPr>
          <w:bCs/>
          <w:b/>
        </w:rPr>
        <w:t xml:space="preserve">JAPAN KYOTO</w:t>
      </w:r>
      <w:r>
        <w:t xml:space="preserve"> </w:t>
      </w:r>
      <w:r>
        <w:t xml:space="preserve">provided a level of scrutiny and cultural depth that could not be replicated elsewhere.</w:t>
      </w:r>
    </w:p>
    <w:p>
      <w:pPr>
        <w:pStyle w:val="BodyText"/>
      </w:pPr>
      <w:r>
        <w:t xml:space="preserve">I am confident that the discipline, precision, and artistic sensibility developed during this time will allow me to contribute effectively to any high-end bakery team. The lessons learned in</w:t>
      </w:r>
      <w:r>
        <w:t xml:space="preserve"> </w:t>
      </w:r>
      <w:r>
        <w:rPr>
          <w:bCs/>
          <w:b/>
        </w:rPr>
        <w:t xml:space="preserve">JAPAN KYOTO</w:t>
      </w:r>
      <w:r>
        <w:t xml:space="preserve"> </w:t>
      </w:r>
      <w:r>
        <w:t xml:space="preserve">have defined my professional identity as a Baker who values not just flavor, but the complete sensory experience of the consumer.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Internship Report: Japan Kyoto</dc:title>
  <dc:creator/>
  <dc:language>en</dc:language>
  <cp:keywords/>
  <dcterms:created xsi:type="dcterms:W3CDTF">2026-07-29T00:59:29Z</dcterms:created>
  <dcterms:modified xsi:type="dcterms:W3CDTF">2026-07-29T00:59:29Z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