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Role</w:t>
      </w:r>
      <w:r>
        <w:t xml:space="preserve"> </w:t>
      </w:r>
      <w:r>
        <w:t xml:space="preserve">in</w:t>
      </w:r>
      <w:r>
        <w:t xml:space="preserve"> </w:t>
      </w:r>
      <w:r>
        <w:t xml:space="preserve">Melbourne,</w:t>
      </w:r>
      <w:r>
        <w:t xml:space="preserve"> </w:t>
      </w:r>
      <w:r>
        <w:t xml:space="preserve">Australia</w:t>
      </w:r>
    </w:p>
    <w:bookmarkStart w:id="30" w:name="X711c09ae4a4cc1917f08dc17afd7c555acd2034"/>
    <w:p>
      <w:pPr>
        <w:pStyle w:val="Heading1"/>
      </w:pPr>
      <w:r>
        <w:t xml:space="preserve">Comprehensive Internship Report: The Role of a Banker in Melbourne, Australia</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of Melbourne (or Relevant Institution)</w:t>
      </w:r>
    </w:p>
    <w:p>
      <w:pPr>
        <w:pStyle w:val="BodyText"/>
      </w:pPr>
      <w:r>
        <w:rPr>
          <w:bCs/>
          <w:b/>
        </w:rPr>
        <w:t xml:space="preserve">Banks/Institutions Visited/Working With:</w:t>
      </w:r>
      <w:r>
        <w:t xml:space="preserve"> </w:t>
      </w:r>
      <w:r>
        <w:t xml:space="preserve">Major Australian Banks (e.g., Commonwealth Bank, ANZ, NAB, Westpac)</w:t>
      </w:r>
    </w:p>
    <w:p>
      <w:pPr>
        <w:pStyle w:val="BodyText"/>
      </w:pPr>
      <w:r>
        <w:rPr>
          <w:bCs/>
          <w:b/>
        </w:rPr>
        <w:t xml:space="preserve">Date of Report:</w:t>
      </w:r>
      <w:r>
        <w:t xml:space="preserve"> </w:t>
      </w:r>
      <w:r>
        <w:t xml:space="preserve">October 2023</w:t>
      </w:r>
    </w:p>
    <w:bookmarkStart w:id="20" w:name="executive-summary"/>
    <w:p>
      <w:pPr>
        <w:pStyle w:val="Heading2"/>
      </w:pPr>
      <w:r>
        <w:t xml:space="preserve">1. Executive Summary</w:t>
      </w:r>
    </w:p>
    <w:p>
      <w:pPr>
        <w:pStyle w:val="FirstParagraph"/>
      </w:pPr>
      <w:r>
        <w:t xml:space="preserve">This internship report provides a detailed analysis of the professional experiences gained during a tenure as a Banker intern within the dynamic financial sector of Melbourne, Australia. The primary objective was to understand the operational mechanisms, customer service protocols, and regulatory frameworks that define modern banking in one of Australia’s most significant economic hubs. This document outlines the key responsibilities undertaken, the skills acquired regarding financial advisory services for Australian clients, and an assessment of how these experiences have contributed to professional growth in a highly regulated environment.</w:t>
      </w:r>
    </w:p>
    <w:bookmarkEnd w:id="20"/>
    <w:bookmarkStart w:id="21" w:name="X1d7c715c8a030b36dade8360393601a3b702986"/>
    <w:p>
      <w:pPr>
        <w:pStyle w:val="Heading2"/>
      </w:pPr>
      <w:r>
        <w:t xml:space="preserve">2. Introduction: The Banking Landscape in Melbourne</w:t>
      </w:r>
    </w:p>
    <w:p>
      <w:pPr>
        <w:pStyle w:val="FirstParagraph"/>
      </w:pPr>
      <w:r>
        <w:t xml:space="preserve">Melbourne serves as the financial capital of Australia, housing the headquarters of all four major Australian banks. For an aspiring banker, interning in this city offers a unique vantage point to observe the intersection of traditional banking values and rapid technological innovation. The role of a Banker in Melbourne today is not limited to transactional processing; it involves complex wealth management, digital transformation consultancy, and stringent adherence to national compliance standards.</w:t>
      </w:r>
    </w:p>
    <w:p>
      <w:pPr>
        <w:pStyle w:val="BodyText"/>
      </w:pPr>
      <w:r>
        <w:t xml:space="preserve">This internship was designed to bridge the gap between academic theory and practical application. By embedding myself within the local banking culture, I gained insights into how bankers in Melbourne navigate customer expectations for personalized service while managing large-scale data security requirements.</w:t>
      </w:r>
    </w:p>
    <w:bookmarkEnd w:id="21"/>
    <w:bookmarkStart w:id="25" w:name="X56ebd4009f2e4c1f15fb7ddef5ee0e395ea0e22"/>
    <w:p>
      <w:pPr>
        <w:pStyle w:val="Heading2"/>
      </w:pPr>
      <w:r>
        <w:t xml:space="preserve">3. Key Responsibilities and Daily Operations</w:t>
      </w:r>
    </w:p>
    <w:p>
      <w:pPr>
        <w:pStyle w:val="FirstParagraph"/>
      </w:pPr>
      <w:r>
        <w:t xml:space="preserve">As an intern aspiring to become a qualified Banker, my daily routine in Melbourne was structured around three core pillars: customer interaction, operational compliance, and financial analysis.</w:t>
      </w:r>
    </w:p>
    <w:bookmarkStart w:id="22" w:name="Xe722bd872cbf8ec765b8cae12d54cb3a4b29e93"/>
    <w:p>
      <w:pPr>
        <w:pStyle w:val="Heading3"/>
      </w:pPr>
      <w:r>
        <w:t xml:space="preserve">3.1 Customer Advisory and Relationship Management</w:t>
      </w:r>
    </w:p>
    <w:p>
      <w:pPr>
        <w:pStyle w:val="FirstParagraph"/>
      </w:pPr>
      <w:r>
        <w:t xml:space="preserve">A significant portion of time as a Banker intern involved shadowing senior relationship managers. In Melbourne’s competitive market, bankers are expected to build long-term trust with clients ranging from first-home buyers to small business owners. I assisted in preparing financial reports for clients seeking home loans, analyzing their debt-to-income ratios against the current interest rate environment controlled by the Reserve Bank of Australia (RBA). This experience highlighted the critical importance of empathy and clear communication when advising customers on complex mortgage products.</w:t>
      </w:r>
    </w:p>
    <w:bookmarkEnd w:id="22"/>
    <w:bookmarkStart w:id="23" w:name="X101ecc4296dd6393e0a669a519e77b87c8106e0"/>
    <w:p>
      <w:pPr>
        <w:pStyle w:val="Heading3"/>
      </w:pPr>
      <w:r>
        <w:t xml:space="preserve">3.2 Regulatory Compliance and Risk Management</w:t>
      </w:r>
    </w:p>
    <w:p>
      <w:pPr>
        <w:pStyle w:val="FirstParagraph"/>
      </w:pPr>
      <w:r>
        <w:t xml:space="preserve">Australia enforces rigorous banking regulations through bodies such as APRA (Australian Prudential Regulation Authority) and ASIC (Australian Securities and Investments Commission). A pivotal part of my internship involved learning the "Best Interests Duty" obligations that apply to all Bankers providing personal advice. I participated in audits ensuring that customer documentation met anti-money laundering (AML) standards. This experience taught me that integrity and precision are non-negotiable traits for any Banker operating in this jurisdiction.</w:t>
      </w:r>
    </w:p>
    <w:bookmarkEnd w:id="23"/>
    <w:bookmarkStart w:id="24" w:name="digital-banking-integration"/>
    <w:p>
      <w:pPr>
        <w:pStyle w:val="Heading3"/>
      </w:pPr>
      <w:r>
        <w:t xml:space="preserve">3.3 Digital Banking Integration</w:t>
      </w:r>
    </w:p>
    <w:p>
      <w:pPr>
        <w:pStyle w:val="FirstParagraph"/>
      </w:pPr>
      <w:r>
        <w:t xml:space="preserve">Melbourne’s banks are leaders in digital innovation. I was involved in testing new mobile banking features designed to enhance user experience. This required a Banker to understand not just finance, but also fintech integration, demonstrating how traditional roles are evolving into hybrid positions that require technological fluency.</w:t>
      </w:r>
    </w:p>
    <w:bookmarkEnd w:id="24"/>
    <w:bookmarkEnd w:id="25"/>
    <w:bookmarkStart w:id="26" w:name="Xf5e3a5082dafe2004f71e134758d77d9004bd54"/>
    <w:p>
      <w:pPr>
        <w:pStyle w:val="Heading2"/>
      </w:pPr>
      <w:r>
        <w:t xml:space="preserve">4. Skills Acquired and Professional Development</w:t>
      </w:r>
    </w:p>
    <w:p>
      <w:pPr>
        <w:pStyle w:val="FirstParagraph"/>
      </w:pPr>
      <w:r>
        <w:t xml:space="preserve">The internship significantly enhanced my technical and soft skills, preparing me for a full-time career as a Banker.</w:t>
      </w:r>
    </w:p>
    <w:p>
      <w:pPr>
        <w:pStyle w:val="BodyText"/>
      </w:pPr>
      <w:r>
        <w:rPr>
          <w:bCs/>
          <w:b/>
        </w:rPr>
        <w:t xml:space="preserve">Negotiation and Persuasion:</w:t>
      </w:r>
      <w:r>
        <w:t xml:space="preserve"> </w:t>
      </w:r>
      <w:r>
        <w:t xml:space="preserve">In the Melbourne market, bankers often negotiate loan terms. I learned how to structure offers that are mutually beneficial, balancing the bank’s risk appetite with the client’s financial goals.</w:t>
      </w:r>
    </w:p>
    <w:p>
      <w:pPr>
        <w:pStyle w:val="BodyText"/>
      </w:pPr>
      <w:r>
        <w:rPr>
          <w:bCs/>
          <w:b/>
        </w:rPr>
        <w:t xml:space="preserve">Data Analysis Proficiency:</w:t>
      </w:r>
      <w:r>
        <w:t xml:space="preserve"> </w:t>
      </w:r>
      <w:r>
        <w:t xml:space="preserve">Utilizing internal banking software to assess creditworthiness improved my analytical capabilities. I became adept at interpreting financial statements and identifying red flags that could indicate potential default risks.</w:t>
      </w:r>
    </w:p>
    <w:p>
      <w:pPr>
        <w:pStyle w:val="BodyText"/>
      </w:pPr>
      <w:r>
        <w:rPr>
          <w:bCs/>
          <w:b/>
        </w:rPr>
        <w:t xml:space="preserve">Cultural Competency:</w:t>
      </w:r>
      <w:r>
        <w:t xml:space="preserve"> </w:t>
      </w:r>
      <w:r>
        <w:t xml:space="preserve">Melbourne is a multicultural city. As a Banker, understanding diverse cultural perspectives on money, saving, and debt is crucial. Interacting with clients from varied backgrounds taught me to approach each interaction with cultural sensitivity and inclusivity.</w:t>
      </w:r>
    </w:p>
    <w:bookmarkEnd w:id="26"/>
    <w:bookmarkStart w:id="27" w:name="challenges-faced"/>
    <w:p>
      <w:pPr>
        <w:pStyle w:val="Heading2"/>
      </w:pPr>
      <w:r>
        <w:t xml:space="preserve">5. Challenges Faced</w:t>
      </w:r>
    </w:p>
    <w:p>
      <w:pPr>
        <w:pStyle w:val="FirstParagraph"/>
      </w:pPr>
      <w:r>
        <w:t xml:space="preserve">The transition from academic study to the professional role of a Banker was not without challenges. The primary hurdle was understanding the sheer volume of regulatory legislation in Australia. Memorizing the nuances of the National Consumer Credit Protection Act required dedicated self-study beyond office hours.</w:t>
      </w:r>
    </w:p>
    <w:p>
      <w:pPr>
        <w:pStyle w:val="BodyText"/>
      </w:pPr>
      <w:r>
        <w:t xml:space="preserve">Additionally, managing customer expectations during periods of economic uncertainty posed a challenge. Clients often faced anxiety regarding rising living costs and interest rates. Learning to manage these emotions while maintaining professional boundaries was a steep but valuable learning curve for any banker in the industry.</w:t>
      </w:r>
    </w:p>
    <w:bookmarkEnd w:id="27"/>
    <w:bookmarkStart w:id="28" w:name="conclusion-and-future-outlook"/>
    <w:p>
      <w:pPr>
        <w:pStyle w:val="Heading2"/>
      </w:pPr>
      <w:r>
        <w:t xml:space="preserve">6. Conclusion and Future Outlook</w:t>
      </w:r>
    </w:p>
    <w:p>
      <w:pPr>
        <w:pStyle w:val="FirstParagraph"/>
      </w:pPr>
      <w:r>
        <w:t xml:space="preserve">In conclusion, this internship has been instrumental in shaping my understanding of what it means to be a professional Banker in Melbourne, Australia. The experience provided a comprehensive view of the banking ecosystem, from the front-office customer interactions to the back-office compliance mechanisms.</w:t>
      </w:r>
    </w:p>
    <w:p>
      <w:pPr>
        <w:pStyle w:val="BodyText"/>
      </w:pPr>
      <w:r>
        <w:t xml:space="preserve">The financial sector in Melbourne continues to evolve, driven by digital transformation and changing consumer behaviors. However, the core values of trust, accuracy, and ethical conduct remain paramount. I am now better equipped with the practical skills and regulatory knowledge required to thrive in this environment.</w:t>
      </w:r>
    </w:p>
    <w:p>
      <w:pPr>
        <w:pStyle w:val="BodyText"/>
      </w:pPr>
      <w:r>
        <w:t xml:space="preserve">I strongly recommend that future interns seeking roles as Bankers in Australia prioritize understanding local regulatory frameworks alongside technical financial skills. The combination of Melbourne’s vibrant economic landscape and the rigorous standards of its banking institutions provides an unparalleled foundation for a successful career in finance.</w:t>
      </w:r>
    </w:p>
    <w:bookmarkEnd w:id="28"/>
    <w:bookmarkStart w:id="29" w:name="recommendations"/>
    <w:p>
      <w:pPr>
        <w:pStyle w:val="Heading2"/>
      </w:pPr>
      <w:r>
        <w:t xml:space="preserve">7. Recommendations</w:t>
      </w:r>
    </w:p>
    <w:p>
      <w:pPr>
        <w:numPr>
          <w:ilvl w:val="0"/>
          <w:numId w:val="1001"/>
        </w:numPr>
        <w:pStyle w:val="Compact"/>
      </w:pPr>
      <w:r>
        <w:rPr>
          <w:bCs/>
          <w:b/>
        </w:rPr>
        <w:t xml:space="preserve">Certification:</w:t>
      </w:r>
      <w:r>
        <w:t xml:space="preserve"> </w:t>
      </w:r>
      <w:r>
        <w:t xml:space="preserve">Prospective Bankers should consider obtaining the Certificate III in Financial Services prior to internship commencement.</w:t>
      </w:r>
    </w:p>
    <w:p>
      <w:pPr>
        <w:numPr>
          <w:ilvl w:val="0"/>
          <w:numId w:val="1001"/>
        </w:numPr>
        <w:pStyle w:val="Compact"/>
      </w:pPr>
      <w:r>
        <w:rPr>
          <w:bCs/>
          <w:b/>
        </w:rPr>
        <w:t xml:space="preserve">Tech Literacy:</w:t>
      </w:r>
      <w:r>
        <w:t xml:space="preserve"> </w:t>
      </w:r>
      <w:r>
        <w:t xml:space="preserve">Enhanced focus on digital banking tools and fintech applications is essential for modern bankers.</w:t>
      </w:r>
    </w:p>
    <w:p>
      <w:pPr>
        <w:numPr>
          <w:ilvl w:val="0"/>
          <w:numId w:val="1001"/>
        </w:numPr>
        <w:pStyle w:val="Compact"/>
      </w:pPr>
      <w:r>
        <w:rPr>
          <w:bCs/>
          <w:b/>
        </w:rPr>
        <w:t xml:space="preserve">Economic Awareness:</w:t>
      </w:r>
      <w:r>
        <w:t xml:space="preserve"> </w:t>
      </w:r>
      <w:r>
        <w:t xml:space="preserve">Regular monitoring of RBA decisions and Australian economic indicators is crucial for providing relevant advice to clients in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Role in Melbourne, Australia</dc:title>
  <dc:creator/>
  <dc:language>en</dc:language>
  <cp:keywords/>
  <dcterms:created xsi:type="dcterms:W3CDTF">2026-07-29T03:55:05Z</dcterms:created>
  <dcterms:modified xsi:type="dcterms:W3CDTF">2026-07-29T03:55:05Z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