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Sector</w:t>
      </w:r>
      <w:r>
        <w:t xml:space="preserve"> </w:t>
      </w:r>
      <w:r>
        <w:t xml:space="preserve">in</w:t>
      </w:r>
      <w:r>
        <w:t xml:space="preserve"> </w:t>
      </w:r>
      <w:r>
        <w:t xml:space="preserve">China</w:t>
      </w:r>
      <w:r>
        <w:t xml:space="preserve"> </w:t>
      </w:r>
      <w:r>
        <w:t xml:space="preserve">Guangzhou</w:t>
      </w:r>
    </w:p>
    <w:bookmarkStart w:id="29" w:name="in-depth-internship-report"/>
    <w:p>
      <w:pPr>
        <w:pStyle w:val="Heading1"/>
      </w:pPr>
      <w:r>
        <w:t xml:space="preserve">In-Depth Internship Report</w:t>
      </w:r>
    </w:p>
    <w:p>
      <w:pPr>
        <w:pStyle w:val="FirstParagraph"/>
      </w:pPr>
      <w:r>
        <w:rPr>
          <w:bCs/>
          <w:b/>
        </w:rPr>
        <w:t xml:space="preserve">Focused Role:</w:t>
      </w:r>
      <w:r>
        <w:t xml:space="preserve"> </w:t>
      </w:r>
      <w:r>
        <w:t xml:space="preserve">Banker</w:t>
      </w:r>
      <w:r>
        <w:br/>
      </w:r>
      <w:r>
        <w:rPr>
          <w:bCs/>
          <w:b/>
        </w:rPr>
        <w:t xml:space="preserve">Locus of Operation:</w:t>
      </w:r>
      <w:r>
        <w:t xml:space="preserve"> </w:t>
      </w:r>
      <w:r>
        <w:t xml:space="preserve">China Guangzhou</w:t>
      </w:r>
      <w:r>
        <w:br/>
      </w:r>
      <w:r>
        <w:rPr>
          <w:bCs/>
          <w:b/>
        </w:rPr>
        <w:t xml:space="preserve">Date of Submission:</w:t>
      </w:r>
      <w:r>
        <w:t xml:space="preserve"> </w:t>
      </w:r>
      <w:r>
        <w:t xml:space="preserve">October 2023</w:t>
      </w:r>
    </w:p>
    <w:bookmarkStart w:id="20" w:name="i.-executive-summary-and-introduction"/>
    <w:p>
      <w:pPr>
        <w:pStyle w:val="Heading2"/>
      </w:pPr>
      <w:r>
        <w:t xml:space="preserve">I. Executive Summary and Introduction</w:t>
      </w:r>
    </w:p>
    <w:p>
      <w:pPr>
        <w:pStyle w:val="FirstParagraph"/>
      </w:pPr>
      <w:r>
        <w:t xml:space="preserve">The financial landscape is the lifeblood of any modern economy, serving as the critical infrastructure for trade, investment, and daily consumer transactions. This internship report details my comprehensive experience working as a</w:t>
      </w:r>
      <w:r>
        <w:t xml:space="preserve"> </w:t>
      </w:r>
      <w:r>
        <w:rPr>
          <w:bCs/>
          <w:b/>
        </w:rPr>
        <w:t xml:space="preserve">Banker</w:t>
      </w:r>
      <w:r>
        <w:t xml:space="preserve">, specifically tailored to the dynamic and high-growth environment of</w:t>
      </w:r>
      <w:r>
        <w:t xml:space="preserve"> </w:t>
      </w:r>
      <w:r>
        <w:rPr>
          <w:bCs/>
          <w:b/>
        </w:rPr>
        <w:t xml:space="preserve">China Guangzhou</w:t>
      </w:r>
      <w:r>
        <w:t xml:space="preserve">. As one of China's most vital commercial hubs and the capital of Guangdong Province, Guangzhou offers a unique microcosm of global finance intersecting with local tradition. The primary objective of this internship was to bridge theoretical financial knowledge with practical application within a major metropolitan banking institution. Throughout this period, I engaged in client relationship management, risk assessment protocols, and digital financial services integration. This document serves as a rigorous analysis of the skills acquired, the challenges encountered within the</w:t>
      </w:r>
      <w:r>
        <w:t xml:space="preserve"> </w:t>
      </w:r>
      <w:r>
        <w:rPr>
          <w:bCs/>
          <w:b/>
        </w:rPr>
        <w:t xml:space="preserve">China Guangzhou</w:t>
      </w:r>
      <w:r>
        <w:t xml:space="preserve"> </w:t>
      </w:r>
      <w:r>
        <w:t xml:space="preserve">market, and the professional growth achieved while fulfilling the duties of a</w:t>
      </w:r>
      <w:r>
        <w:t xml:space="preserve"> </w:t>
      </w:r>
      <w:r>
        <w:rPr>
          <w:bCs/>
          <w:b/>
        </w:rPr>
        <w:t xml:space="preserve">Banker</w:t>
      </w:r>
      <w:r>
        <w:t xml:space="preserve">.</w:t>
      </w:r>
    </w:p>
    <w:bookmarkEnd w:id="20"/>
    <w:bookmarkStart w:id="21" w:name="X82e91f6e1600a56679c70938cc74663a1ecc463"/>
    <w:p>
      <w:pPr>
        <w:pStyle w:val="Heading2"/>
      </w:pPr>
      <w:r>
        <w:t xml:space="preserve">II. Organizational Context: Banking in China Guangzhou</w:t>
      </w:r>
    </w:p>
    <w:p>
      <w:pPr>
        <w:pStyle w:val="FirstParagraph"/>
      </w:pPr>
      <w:r>
        <w:t xml:space="preserve">To understand my role as a</w:t>
      </w:r>
      <w:r>
        <w:t xml:space="preserve"> </w:t>
      </w:r>
      <w:r>
        <w:rPr>
          <w:bCs/>
          <w:b/>
        </w:rPr>
        <w:t xml:space="preserve">Banker, one must first appreciate the specific economic context of our location.</w:t>
      </w:r>
      <w:r>
        <w:rPr>
          <w:bCs/>
          <w:b/>
        </w:rPr>
        <w:t xml:space="preserve"> </w:t>
      </w:r>
      <w:r>
        <w:rPr>
          <w:bCs/>
          <w:b/>
          <w:bCs/>
          <w:b/>
        </w:rPr>
        <w:t xml:space="preserve">China Guangzhou</w:t>
      </w:r>
      <w:r>
        <w:rPr>
          <w:bCs/>
          <w:b/>
        </w:rPr>
        <w:t xml:space="preserve">China Guangzhou</w:t>
      </w:r>
      <w:r>
        <w:t xml:space="preserve"> </w:t>
      </w:r>
      <w:r>
        <w:t xml:space="preserve">are among the most digitally literate in the world, relying heavily on mobile payment ecosystems and AI-driven financial advisory tools.</w:t>
      </w:r>
    </w:p>
    <w:p>
      <w:pPr>
        <w:pStyle w:val="BodyText"/>
      </w:pPr>
      <w:r>
        <w:t xml:space="preserve">The institution I interned with prioritizes "inclusive finance," aiming to bring banking services to smaller vendors who were traditionally underserved by major financial centers like Shanghai or Beijing. Understanding this local mandate was crucial for my success as a</w:t>
      </w:r>
      <w:r>
        <w:t xml:space="preserve"> </w:t>
      </w:r>
      <w:r>
        <w:rPr>
          <w:bCs/>
          <w:b/>
        </w:rPr>
        <w:t xml:space="preserve">Banker</w:t>
      </w:r>
      <w:r>
        <w:t xml:space="preserve">. It required a deep understanding of the local business culture, which values long-term trust and personal relationships (Guanxi) alongside transactional efficiency.</w:t>
      </w:r>
    </w:p>
    <w:bookmarkEnd w:id="21"/>
    <w:bookmarkStart w:id="25" w:name="Xc0c62e5425004a503398bae51159d24ef4641ef"/>
    <w:p>
      <w:pPr>
        <w:pStyle w:val="Heading2"/>
      </w:pPr>
      <w:r>
        <w:t xml:space="preserve">III. Core Responsibilities and Daily Operations</w:t>
      </w:r>
    </w:p>
    <w:p>
      <w:pPr>
        <w:pStyle w:val="FirstParagraph"/>
      </w:pPr>
      <w:r>
        <w:t xml:space="preserve">The role of a</w:t>
      </w:r>
      <w:r>
        <w:t xml:space="preserve"> </w:t>
      </w:r>
      <w:r>
        <w:rPr>
          <w:bCs/>
          <w:b/>
        </w:rPr>
        <w:t xml:space="preserve">Banker</w:t>
      </w:r>
      <w:r>
        <w:t xml:space="preserve">China Guangzhou</w:t>
      </w:r>
    </w:p>
    <w:bookmarkStart w:id="22" w:name="Xd89a369c2285e112e1a8064e6559389cd2caa0d"/>
    <w:p>
      <w:pPr>
        <w:pStyle w:val="Heading3"/>
      </w:pPr>
      <w:r>
        <w:t xml:space="preserve">A. Client Relationship Management and Advisory</w:t>
      </w:r>
    </w:p>
    <w:p>
      <w:pPr>
        <w:pStyle w:val="FirstParagraph"/>
      </w:pPr>
      <w:r>
        <w:t xml:space="preserve">A significant portion of my time as a</w:t>
      </w:r>
      <w:r>
        <w:t xml:space="preserve"> </w:t>
      </w:r>
      <w:r>
        <w:rPr>
          <w:bCs/>
          <w:b/>
        </w:rPr>
        <w:t xml:space="preserve">Banker was dedicated to understanding the financial health of our clients. In the bustling markets of Guangzhou, many business owners operate with thin margins and require rapid credit decisions. I assisted senior bankers in preparing credit appraisal reports, analyzing cash flow statements, and assessing collateral values. This task required not only numerical proficiency but also cultural sensitivity; knowing how to communicate risk without damaging the delicate</w:t>
      </w:r>
      <w:r>
        <w:rPr>
          <w:bCs/>
          <w:b/>
        </w:rPr>
        <w:t xml:space="preserve"> </w:t>
      </w:r>
      <w:r>
        <w:rPr>
          <w:bCs/>
          <w:b/>
          <w:bCs/>
          <w:b/>
        </w:rPr>
        <w:t xml:space="preserve">China Guangzhou</w:t>
      </w:r>
    </w:p>
    <w:bookmarkEnd w:id="22"/>
    <w:bookmarkStart w:id="23" w:name="b.-digital-transformation-integration"/>
    <w:p>
      <w:pPr>
        <w:pStyle w:val="Heading3"/>
      </w:pPr>
      <w:r>
        <w:t xml:space="preserve">B. Digital Transformation Integration</w:t>
      </w:r>
    </w:p>
    <w:p>
      <w:pPr>
        <w:pStyle w:val="FirstParagraph"/>
      </w:pPr>
      <w:r>
        <w:rPr>
          <w:bCs/>
          <w:b/>
        </w:rPr>
        <w:t xml:space="preserve">China Guangzhou</w:t>
      </w:r>
      <w:r>
        <w:t xml:space="preserve">Banker, I acted as an intermediary between complex financial technology and traditional users. This included setting up corporate internet banking for new imports/exports companies and educating elderly retail customers on using mobile apps for wealth management products. The speed at which</w:t>
      </w:r>
      <w:r>
        <w:t xml:space="preserve"> </w:t>
      </w:r>
      <w:r>
        <w:rPr>
          <w:bCs/>
          <w:b/>
        </w:rPr>
        <w:t xml:space="preserve">China Guangzhou</w:t>
      </w:r>
    </w:p>
    <w:bookmarkEnd w:id="23"/>
    <w:bookmarkStart w:id="24" w:name="X105a9862993ed566732471d787f08c2cbfdd9e5"/>
    <w:p>
      <w:pPr>
        <w:pStyle w:val="Heading3"/>
      </w:pPr>
      <w:r>
        <w:t xml:space="preserve">C. Regulatory Compliance and Risk Management</w:t>
      </w:r>
    </w:p>
    <w:p>
      <w:pPr>
        <w:pStyle w:val="FirstParagraph"/>
      </w:pPr>
      <w:r>
        <w:t xml:space="preserve">Working as a</w:t>
      </w:r>
    </w:p>
    <w:p>
      <w:pPr>
        <w:pStyle w:val="BodyText"/>
      </w:pPr>
      <w:r>
        <w:t xml:space="preserve">Banker in China requires strict adherence to both international banking standards and local regulatory frameworks enforced by the People's Bank of China. I participated in Know Your Customer (KYC) procedures, ensuring that all clients from various sectors within</w:t>
      </w:r>
    </w:p>
    <w:p>
      <w:pPr>
        <w:pStyle w:val="BodyText"/>
      </w:pPr>
      <w:r>
        <w:t xml:space="preserve">China Guangzhou met the necessary identification and source-of-funds requirements. This experience highlighted the critical importance of compliance in preventing financial fraud and maintaining the integrity of the global banking system.</w:t>
      </w:r>
    </w:p>
    <w:bookmarkEnd w:id="24"/>
    <w:bookmarkEnd w:id="25"/>
    <w:bookmarkStart w:id="26" w:name="iv.-challenges-encountered"/>
    <w:p>
      <w:pPr>
        <w:pStyle w:val="Heading2"/>
      </w:pPr>
      <w:r>
        <w:t xml:space="preserve">IV. Challenges Encountered</w:t>
      </w:r>
    </w:p>
    <w:p>
      <w:pPr>
        <w:pStyle w:val="FirstParagraph"/>
      </w:pPr>
      <w:r>
        <w:t xml:space="preserve">The transition from academic theory to practical application as a</w:t>
      </w:r>
    </w:p>
    <w:p>
      <w:pPr>
        <w:pStyle w:val="BodyText"/>
      </w:pPr>
      <w:r>
        <w:t xml:space="preserve">Banker did not come without hurdles. One significant challenge was language and cultural nuance. While Mandarin proficiency is standard, understanding local Cantonese business dialects and idioms provided an edge in building trust with older merchants in historic districts of</w:t>
      </w:r>
    </w:p>
    <w:p>
      <w:pPr>
        <w:pStyle w:val="BodyText"/>
      </w:pPr>
      <w:r>
        <w:t xml:space="preserve">China Guangzhou. Another challenge was the sheer pace of work; the competitive nature of banking in</w:t>
      </w:r>
    </w:p>
    <w:p>
      <w:pPr>
        <w:pStyle w:val="BodyText"/>
      </w:pPr>
      <w:r>
        <w:t xml:space="preserve">China Guangzhou meant that service expectations were incredibly high, requiring me to develop robust time-management skills under pressure.</w:t>
      </w:r>
    </w:p>
    <w:bookmarkEnd w:id="26"/>
    <w:bookmarkStart w:id="27" w:name="X8a1815d9099cb2e310ddbae02f48a0cb7f64e14"/>
    <w:p>
      <w:pPr>
        <w:pStyle w:val="Heading2"/>
      </w:pPr>
      <w:r>
        <w:t xml:space="preserve">V. Professional Growth and Skills Acquisition</w:t>
      </w:r>
    </w:p>
    <w:p>
      <w:pPr>
        <w:pStyle w:val="FirstParagraph"/>
      </w:pPr>
      <w:r>
        <w:t xml:space="preserve">This internship has fundamentally shaped my professional identity as a future</w:t>
      </w:r>
    </w:p>
    <w:p>
      <w:pPr>
        <w:pStyle w:val="BodyText"/>
      </w:pPr>
      <w:r>
        <w:t xml:space="preserve">Banker. I have honed my analytical skills in credit risk assessment, gained proficiency in financial modeling software, and developed a nuanced understanding of cross-border finance within the Greater Bay Area. Moreover, working in</w:t>
      </w:r>
    </w:p>
    <w:p>
      <w:pPr>
        <w:pStyle w:val="BodyText"/>
      </w:pPr>
      <w:r>
        <w:t xml:space="preserve">China Guangzhou exposed me to global market trends from a frontline perspective. I learned that modern banking is less about moving money and more about facilitating trust and enabling growth.</w:t>
      </w:r>
    </w:p>
    <w:bookmarkEnd w:id="27"/>
    <w:bookmarkStart w:id="28" w:name="vi.-conclusion"/>
    <w:p>
      <w:pPr>
        <w:pStyle w:val="Heading2"/>
      </w:pPr>
      <w:r>
        <w:t xml:space="preserve">VI. Conclusion</w:t>
      </w:r>
    </w:p>
    <w:p>
      <w:pPr>
        <w:pStyle w:val="FirstParagraph"/>
      </w:pPr>
      <w:r>
        <w:t xml:space="preserve">In conclusion, my internship as a</w:t>
      </w:r>
    </w:p>
    <w:p>
      <w:pPr>
        <w:pStyle w:val="BodyText"/>
      </w:pPr>
      <w:r>
        <w:t xml:space="preserve">Banker in</w:t>
      </w:r>
    </w:p>
    <w:p>
      <w:pPr>
        <w:pStyle w:val="BodyText"/>
      </w:pPr>
      <w:r>
        <w:t xml:space="preserve">China Guangzhou has been an invaluable chapter in my career development. It provided a front-row seat to the dynamic interplay between traditional banking principles and rapid technological evolution in one of Asia's most important economic centers. The experience reinforced my commitment to the financial services industry and equipped me with the practical tools, cultural awareness, and technical competence required to excel as a</w:t>
      </w:r>
      <w:r>
        <w:t xml:space="preserve"> </w:t>
      </w:r>
      <w:r>
        <w:rPr>
          <w:bCs/>
          <w:b/>
        </w:rPr>
        <w:t xml:space="preserve">Banker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Sector in China Guangzhou</dc:title>
  <dc:creator/>
  <dc:language>en</dc:language>
  <cp:keywords/>
  <dcterms:created xsi:type="dcterms:W3CDTF">2026-07-29T13:26:23Z</dcterms:created>
  <dcterms:modified xsi:type="dcterms:W3CDTF">2026-07-29T13:26:23Z</dcterms:modified>
</cp:coreProperties>
</file>

<file path=docProps/custom.xml><?xml version="1.0" encoding="utf-8"?>
<Properties xmlns="http://schemas.openxmlformats.org/officeDocument/2006/custom-properties" xmlns:vt="http://schemas.openxmlformats.org/officeDocument/2006/docPropsVTypes"/>
</file>