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India</w:t>
      </w:r>
      <w:r>
        <w:t xml:space="preserve"> </w:t>
      </w:r>
      <w:r>
        <w:t xml:space="preserve">Mumbai</w:t>
      </w:r>
    </w:p>
    <w:bookmarkStart w:id="20" w:name="internship-report"/>
    <w:p>
      <w:pPr>
        <w:pStyle w:val="Heading1"/>
      </w:pPr>
      <w:r>
        <w:t xml:space="preserve">Internship Report</w:t>
      </w:r>
    </w:p>
    <w:p>
      <w:pPr>
        <w:pStyle w:val="FirstParagraph"/>
      </w:pPr>
      <w:r>
        <w:rPr>
          <w:bCs/>
          <w:b/>
        </w:rPr>
        <w:t xml:space="preserve">Institution:</w:t>
      </w:r>
    </w:p>
    <w:p>
      <w:pPr>
        <w:pStyle w:val="BodyText"/>
      </w:pPr>
      <w:r>
        <w:rPr>
          <w:bCs/>
          <w:b/>
        </w:rPr>
        <w:t xml:space="preserve">Sector:</w:t>
      </w:r>
    </w:p>
    <w:p>
      <w:pPr>
        <w:pStyle w:val="BodyText"/>
      </w:pPr>
      <w:r>
        <w:rPr>
          <w:bCs/>
          <w:b/>
        </w:rPr>
        <w:t xml:space="preserve">Date:</w:t>
      </w:r>
      <w:r>
        <w:t xml:space="preserve"> </w:t>
      </w:r>
      <w:r>
        <w:t xml:space="preserve">October 2023 – December 2023</w:t>
      </w:r>
    </w:p>
    <w:bookmarkEnd w:id="20"/>
    <w:bookmarkStart w:id="26" w:name="X2170fc3098c4f67d34022b3ff452d2017794045"/>
    <w:p>
      <w:pPr>
        <w:pStyle w:val="Heading1"/>
      </w:pPr>
      <w:r>
        <w:t xml:space="preserve">The Role of a Banker: A Comprehensive Internship Report</w:t>
      </w:r>
    </w:p>
    <w:p>
      <w:pPr>
        <w:pStyle w:val="FirstParagraph"/>
      </w:pPr>
      <w:r>
        <w:t xml:space="preserve">The banking sector in India has undergone a paradigm shift over the last decade, transitioning from traditional brick-and-mortar operations to a hybrid model heavily reliant on digital infrastructure and customer-centric services. As an intern within this dynamic ecosystem, my primary objective was to understand the multifaceted role of a</w:t>
      </w:r>
      <w:r>
        <w:t xml:space="preserve"> </w:t>
      </w:r>
      <w:r>
        <w:rPr>
          <w:bCs/>
          <w:b/>
        </w:rPr>
        <w:t xml:space="preserve">Banker</w:t>
      </w:r>
      <w:r>
        <w:t xml:space="preserve"> </w:t>
      </w:r>
      <w:r>
        <w:t xml:space="preserve">in modern financial institutions. This report details my experiences, observations, and learnings during my tenure at a prominent commercial bank located in India Mumbai. The bustling financial hub of India Mumbai serves as the perfect backdrop for understanding high-volume retail banking, complex corporate finance requirements, and the intricate regulatory landscape enforced by the Reserve Bank of India.</w:t>
      </w:r>
    </w:p>
    <w:bookmarkStart w:id="21" w:name="understanding-the-modern-banker"/>
    <w:p>
      <w:pPr>
        <w:pStyle w:val="Heading2"/>
      </w:pPr>
      <w:r>
        <w:t xml:space="preserve">Understanding the Modern Banker</w:t>
      </w:r>
    </w:p>
    <w:p>
      <w:pPr>
        <w:pStyle w:val="FirstParagraph"/>
      </w:pPr>
      <w:r>
        <w:t xml:space="preserve">The title "Banker" is often perceived narrowly as someone who handles cash transactions or processes loan applications. However, my internship revealed that a contemporary banker acts as a financial advisor, risk manager, compliance officer, and relationship builder simultaneously. In India Mumbai, where the pace of business is exceptionally fast and diverse demographic segments coexist within close proximity, the demands on bankers are particularly high. I learned that being an effective banker requires not only technical proficiency in banking software but also soft skills such as empathy, negotiation tactics to sell financial products like mutual funds or insurance ( bancassurance), and a deep understanding of local market dynamics.</w:t>
      </w:r>
    </w:p>
    <w:p>
      <w:pPr>
        <w:pStyle w:val="BodyText"/>
      </w:pPr>
      <w:r>
        <w:t xml:space="preserve">One of the critical components of the job was Know Your Customer (KYC) procedures. In India Mumbai, banks serve millions of customers ranging from street vendors in Dhobi Ghat to high-net-worth individuals in South Mumbai. Ensuring that every customer is compliant with Anti-Money Laundering (AML) norms while maintaining a welcoming atmosphere was a delicate balance I had to observe and assist with daily.</w:t>
      </w:r>
    </w:p>
    <w:bookmarkEnd w:id="21"/>
    <w:bookmarkStart w:id="22" w:name="X270bcf1968c531330e6555312afccec7d499bda"/>
    <w:p>
      <w:pPr>
        <w:pStyle w:val="Heading2"/>
      </w:pPr>
      <w:r>
        <w:t xml:space="preserve">Operational Exposure and Daily Responsibilities</w:t>
      </w:r>
    </w:p>
    <w:p>
      <w:pPr>
        <w:pStyle w:val="FirstParagraph"/>
      </w:pPr>
      <w:r>
        <w:t xml:space="preserve">My internship began with rotations across various departments, including retail banking, credit appraisal, and operations. The role of the banker in the credit department was particularly enlightening. We analyzed balance sheets of small and medium enterprises (SMEs) seeking loans for expansion. Working in India Mumbai meant dealing with industries ranging from textile manufacturing to IT startups. I assisted senior bankers in calculating debt-service coverage ratios and assessing collateral values.</w:t>
      </w:r>
    </w:p>
    <w:p>
      <w:pPr>
        <w:pStyle w:val="BodyText"/>
      </w:pPr>
      <w:r>
        <w:t xml:space="preserve">In the retail branch, the focus shifted to financial inclusion and customer service. We engaged with customers applying for home loans, personal loans, and credit cards. The sheer volume of applications in a major metropolis like India Mumbai requires bankers to work efficiently using digital tools that automate credit scoring through algorithms integrated with CIBIL scores. I gained hands-on experience in verifying documents, which included Aadhaar cards, PAN cards, and salary slips—a process known as documentation verification. This experience highlighted the importance of accuracy; a minor error could lead to significant compliance issues or delayed disbursements.</w:t>
      </w:r>
    </w:p>
    <w:bookmarkEnd w:id="22"/>
    <w:bookmarkStart w:id="23" w:name="Xbc1d47106519f80c3edd7c27af21b4cf818660a"/>
    <w:p>
      <w:pPr>
        <w:pStyle w:val="Heading2"/>
      </w:pPr>
      <w:r>
        <w:t xml:space="preserve">Digital Transformation and Fintech Integration</w:t>
      </w:r>
    </w:p>
    <w:p>
      <w:pPr>
        <w:pStyle w:val="FirstParagraph"/>
      </w:pPr>
      <w:r>
        <w:t xml:space="preserve">A significant portion of my internship was dedicated to understanding how digital banking interfaces with traditional banker roles. The adoption of Unified Payments Interface (UPI) in India has revolutionized transaction banking. As a banker, one must be adept at guiding customers who are transitioning from cash to digital payments, especially among the elderly population in local communities across India Mumbai.</w:t>
      </w:r>
    </w:p>
    <w:p>
      <w:pPr>
        <w:pStyle w:val="BodyText"/>
      </w:pPr>
      <w:r>
        <w:t xml:space="preserve">I participated in workshops on selling digital banking products. The banker’s role here is educational as much as it is commercial. We demonstrated how to use mobile banking apps, set up auto-debits for utility bills, and utilize internet banking for fund transfers. This aspect of the job was crucial because trust is the currency of banking. By helping customers navigate the digital landscape safely, bankers in India Mumbai are not only selling products but also building long-term loyalty and security awareness among their client base.</w:t>
      </w:r>
    </w:p>
    <w:bookmarkEnd w:id="23"/>
    <w:bookmarkStart w:id="24" w:name="challenges-and-regulatory-compliance"/>
    <w:p>
      <w:pPr>
        <w:pStyle w:val="Heading2"/>
      </w:pPr>
      <w:r>
        <w:t xml:space="preserve">Challenges and Regulatory Compliance</w:t>
      </w:r>
    </w:p>
    <w:p>
      <w:pPr>
        <w:pStyle w:val="FirstParagraph"/>
      </w:pPr>
      <w:r>
        <w:t xml:space="preserve">The internship was not without its challenges. The regulatory environment in India is stringent. As a banker, strict adherence to guidelines issued by the Reserve Bank of India (RBI) is non-negotiable. I learned about the importance of timely reporting, maintaining audit trails, and managing Non-Performing Assets (NPAs). In a competitive market like India Mumbai, where banks are constantly vying for market share, there is pressure to approve loans quickly. However, the banker must always prioritize risk assessment over speed to ensure the financial health of both the bank and the borrower.</w:t>
      </w:r>
    </w:p>
    <w:p>
      <w:pPr>
        <w:pStyle w:val="BodyText"/>
      </w:pPr>
      <w:r>
        <w:t xml:space="preserve">Navigating these challenges required a strong ethical foundation. There were instances where customers attempted to bypass KYC norms due to inconvenience. As an intern assisting a banker, I learned that integrity is paramount. Upholding regulatory standards protects the bank from penalties and maintains its reputation in the financial market of India Mumbai.</w:t>
      </w:r>
    </w:p>
    <w:bookmarkEnd w:id="24"/>
    <w:bookmarkStart w:id="25" w:name="conclusion"/>
    <w:p>
      <w:pPr>
        <w:pStyle w:val="Heading2"/>
      </w:pPr>
      <w:r>
        <w:t xml:space="preserve">Conclusion</w:t>
      </w:r>
    </w:p>
    <w:p>
      <w:pPr>
        <w:pStyle w:val="FirstParagraph"/>
      </w:pPr>
      <w:r>
        <w:t xml:space="preserve">In conclusion, my internship has provided me with a holistic view of what it means to be a banker in today’s complex financial world. It is a role that demands resilience, continuous learning, and adaptability. The experience gained while working in India Mumbai has been invaluable. The city’s unique blend of traditional commerce and cutting-edge technology presented real-world scenarios that textbooks could not replicate.</w:t>
      </w:r>
    </w:p>
    <w:p>
      <w:pPr>
        <w:pStyle w:val="BodyText"/>
      </w:pPr>
      <w:r>
        <w:t xml:space="preserve">I have developed a deeper appreciation for the technical skills required in credit analysis, risk management, and regulatory compliance. Moreover, I have honed my interpersonal skills, learning how to communicate complex financial concepts to clients from diverse backgrounds. This internship has solidified my career aspirations in the banking sector. I am eager to apply these insights as a future banker, contributing to the stability and growth of India Mumbai’s vibrant economy while upholding the highest standards of professional ethics and service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India Mumbai</dc:title>
  <dc:creator/>
  <dc:language>en</dc:language>
  <cp:keywords/>
  <dcterms:created xsi:type="dcterms:W3CDTF">2026-07-29T16:01:03Z</dcterms:created>
  <dcterms:modified xsi:type="dcterms:W3CDTF">2026-07-29T16:01:03Z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