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Banking</w:t>
      </w:r>
      <w:r>
        <w:t xml:space="preserve"> </w:t>
      </w:r>
      <w:r>
        <w:t xml:space="preserve">Sector</w:t>
      </w:r>
      <w:r>
        <w:t xml:space="preserve"> </w:t>
      </w:r>
      <w:r>
        <w:t xml:space="preserve">in</w:t>
      </w:r>
      <w:r>
        <w:t xml:space="preserve"> </w:t>
      </w:r>
      <w:r>
        <w:t xml:space="preserve">Mexico</w:t>
      </w:r>
      <w:r>
        <w:t xml:space="preserve"> </w:t>
      </w:r>
      <w:r>
        <w:t xml:space="preserve">City</w:t>
      </w:r>
    </w:p>
    <w:bookmarkStart w:id="30" w:name="Xf2aa20597d54b0aa52a21930d93083d04b80b7b"/>
    <w:p>
      <w:pPr>
        <w:pStyle w:val="Heading1"/>
      </w:pPr>
      <w:r>
        <w:t xml:space="preserve">Internship Report: Professional Development in the Mexican Banking Sector</w:t>
      </w:r>
    </w:p>
    <w:p>
      <w:pPr>
        <w:pStyle w:val="FirstParagraph"/>
      </w:pPr>
      <w:r>
        <w:rPr>
          <w:bCs/>
          <w:b/>
        </w:rPr>
        <w:t xml:space="preserve">Name:</w:t>
      </w:r>
    </w:p>
    <w:p>
      <w:pPr>
        <w:pStyle w:val="BodyText"/>
      </w:pPr>
      <w:r>
        <w:br/>
      </w:r>
    </w:p>
    <w:p>
      <w:pPr>
        <w:pStyle w:val="BodyText"/>
      </w:pPr>
      <w:r>
        <w:rPr>
          <w:bCs/>
          <w:b/>
        </w:rPr>
        <w:t xml:space="preserve">Institution:</w:t>
      </w:r>
    </w:p>
    <w:p>
      <w:pPr>
        <w:pStyle w:val="BodyText"/>
      </w:pPr>
      <w:r>
        <w:br/>
      </w:r>
    </w:p>
    <w:p>
      <w:pPr>
        <w:pStyle w:val="BodyText"/>
      </w:pPr>
      <w:r>
        <w:rPr>
          <w:bCs/>
          <w:b/>
        </w:rPr>
        <w:t xml:space="preserve">Location:</w:t>
      </w:r>
      <w:r>
        <w:t xml:space="preserve"> </w:t>
      </w:r>
      <w:r>
        <w:t xml:space="preserve">Mexico City, Mexico</w:t>
      </w:r>
    </w:p>
    <w:p>
      <w:pPr>
        <w:pStyle w:val="BodyText"/>
      </w:pPr>
      <w:r>
        <w:rPr>
          <w:bCs/>
          <w:b/>
        </w:rPr>
        <w:t xml:space="preserve">Date of Submission:</w:t>
      </w:r>
      <w:r>
        <w:t xml:space="preserve"> </w:t>
      </w:r>
      <w:r>
        <w:t xml:space="preserve">October 2023</w:t>
      </w:r>
    </w:p>
    <w:bookmarkStart w:id="20" w:name="i.-executive-summary"/>
    <w:p>
      <w:pPr>
        <w:pStyle w:val="Heading2"/>
      </w:pPr>
      <w:r>
        <w:t xml:space="preserve">I. Executive Summary</w:t>
      </w:r>
    </w:p>
    <w:p>
      <w:pPr>
        <w:pStyle w:val="FirstParagraph"/>
      </w:pPr>
      <w:r>
        <w:t xml:space="preserve">This document serves as a comprehensive account of my professional internship undertaken within the banking sector in Mexico City. The primary objective of this report is to detail the skills acquired, operational insights gained, and cultural observations made during a period of intensive practical training at a major financial institution located in the bustling capital. This</w:t>
      </w:r>
      <w:r>
        <w:t xml:space="preserve"> </w:t>
      </w:r>
      <w:r>
        <w:rPr>
          <w:bCs/>
          <w:b/>
        </w:rPr>
        <w:t xml:space="preserve">Internship Report</w:t>
      </w:r>
      <w:r>
        <w:t xml:space="preserve"> </w:t>
      </w:r>
      <w:r>
        <w:t xml:space="preserve">highlights how theoretical knowledge was applied to real-world scenarios within the complex financial landscape of Mexico City. By focusing on the role of a junior</w:t>
      </w:r>
      <w:r>
        <w:t xml:space="preserve"> </w:t>
      </w:r>
      <w:r>
        <w:rPr>
          <w:bCs/>
          <w:b/>
        </w:rPr>
        <w:t xml:space="preserve">Banker</w:t>
      </w:r>
      <w:r>
        <w:t xml:space="preserve">, this report explores the nuances of client relationship management, regulatory compliance, and digital transformation in one of Latin America's most dynamic economic hubs.</w:t>
      </w:r>
    </w:p>
    <w:bookmarkEnd w:id="20"/>
    <w:bookmarkStart w:id="21" w:name="ii.-introduction-and-context"/>
    <w:p>
      <w:pPr>
        <w:pStyle w:val="Heading2"/>
      </w:pPr>
      <w:r>
        <w:t xml:space="preserve">II. Introduction and Context</w:t>
      </w:r>
    </w:p>
    <w:p>
      <w:pPr>
        <w:pStyle w:val="FirstParagraph"/>
      </w:pPr>
      <w:r>
        <w:t xml:space="preserve">The choice to conduct this internship in Mexico City was driven by the city’s status as a critical financial center for North America. As the headquarters for several of Mexico’s largest banks, such as BBVA México, Banorte, and Santander Mexico,</w:t>
      </w:r>
      <w:r>
        <w:t xml:space="preserve"> </w:t>
      </w:r>
      <w:r>
        <w:rPr>
          <w:bCs/>
          <w:b/>
        </w:rPr>
        <w:t xml:space="preserve">Mexico City</w:t>
      </w:r>
      <w:r>
        <w:t xml:space="preserve"> </w:t>
      </w:r>
      <w:r>
        <w:t xml:space="preserve">offers unparalleled access to high-volume transaction processing and complex corporate banking structures. The goal was to understand how traditional banking practices are evolving amidst rapid fintech growth.</w:t>
      </w:r>
    </w:p>
    <w:p>
      <w:pPr>
        <w:pStyle w:val="BodyText"/>
      </w:pPr>
      <w:r>
        <w:t xml:space="preserve">The internship period lasted for six months. During this time, I rotated through three key departments: Retail Banking, Corporate Finance, and Risk Management. This rotation was essential to gaining a holistic view of the bank’s operations and understanding the interconnectedness of different banking functions in such a competitive market.</w:t>
      </w:r>
    </w:p>
    <w:bookmarkEnd w:id="21"/>
    <w:bookmarkStart w:id="24" w:name="iii.-role-description-the-junior-banker"/>
    <w:p>
      <w:pPr>
        <w:pStyle w:val="Heading2"/>
      </w:pPr>
      <w:r>
        <w:t xml:space="preserve">III. Role Description: The Junior Banker</w:t>
      </w:r>
    </w:p>
    <w:p>
      <w:pPr>
        <w:pStyle w:val="FirstParagraph"/>
      </w:pPr>
      <w:r>
        <w:t xml:space="preserve">The core responsibility of my position as a</w:t>
      </w:r>
      <w:r>
        <w:t xml:space="preserve"> </w:t>
      </w:r>
      <w:r>
        <w:rPr>
          <w:bCs/>
          <w:b/>
        </w:rPr>
        <w:t xml:space="preserve">Banker</w:t>
      </w:r>
      <w:r>
        <w:t xml:space="preserve"> </w:t>
      </w:r>
      <w:r>
        <w:t xml:space="preserve">was to act as an intermediary between the financial institution and its diverse clientele. This role required not only technical proficiency in financial products but also strong interpersonal skills to navigate the specific cultural expectations of clients in Mexico City.</w:t>
      </w:r>
    </w:p>
    <w:bookmarkStart w:id="22" w:name="a.-client-relationship-management"/>
    <w:p>
      <w:pPr>
        <w:pStyle w:val="Heading3"/>
      </w:pPr>
      <w:r>
        <w:t xml:space="preserve">A. Client Relationship Management</w:t>
      </w:r>
    </w:p>
    <w:p>
      <w:pPr>
        <w:pStyle w:val="FirstParagraph"/>
      </w:pPr>
      <w:r>
        <w:t xml:space="preserve">In my capacity as a banker, I was tasked with assisting high-net-worth individuals and small business owners. This involved analyzing their financial needs and proposing tailored solutions, ranging from savings accounts to complex credit facilities. One of the most significant aspects of being a banker in this region is the emphasis on personal trust. Unlike in some other markets where transactions are purely digital, clients in</w:t>
      </w:r>
      <w:r>
        <w:t xml:space="preserve"> </w:t>
      </w:r>
      <w:r>
        <w:rPr>
          <w:bCs/>
          <w:b/>
        </w:rPr>
        <w:t xml:space="preserve">Mexico City</w:t>
      </w:r>
      <w:r>
        <w:t xml:space="preserve"> </w:t>
      </w:r>
      <w:r>
        <w:t xml:space="preserve">value face-to-face interactions. I learned that building rapport was just as important as offering competitive interest rates.</w:t>
      </w:r>
    </w:p>
    <w:bookmarkEnd w:id="22"/>
    <w:bookmarkStart w:id="23" w:name="b.-financial-product-analysis"/>
    <w:p>
      <w:pPr>
        <w:pStyle w:val="Heading3"/>
      </w:pPr>
      <w:r>
        <w:t xml:space="preserve">B. Financial Product Analysis</w:t>
      </w:r>
    </w:p>
    <w:p>
      <w:pPr>
        <w:pStyle w:val="FirstParagraph"/>
      </w:pPr>
      <w:r>
        <w:t xml:space="preserve">I assisted senior bankers in structuring loan portfolios for small and medium-sized enterprises (SMEs). This required a deep understanding of the local economic indicators, including inflation rates and exchange volatility against the US Dollar. The experience allowed me to apply academic theories of credit risk assessment to real clients, evaluating their creditworthiness based on cash flow statements rather than just collateral.</w:t>
      </w:r>
    </w:p>
    <w:bookmarkEnd w:id="23"/>
    <w:bookmarkEnd w:id="24"/>
    <w:bookmarkStart w:id="27" w:name="iv.-operational-insights-and-challenges"/>
    <w:p>
      <w:pPr>
        <w:pStyle w:val="Heading2"/>
      </w:pPr>
      <w:r>
        <w:t xml:space="preserve">IV. Operational Insights and Challenges</w:t>
      </w:r>
    </w:p>
    <w:p>
      <w:pPr>
        <w:pStyle w:val="FirstParagraph"/>
      </w:pPr>
      <w:r>
        <w:t xml:space="preserve">The banking environment in Mexico City is characterized by a blend of traditional bureaucracy and aggressive technological adoption. A major theme during this internship was the integration of digital tools with human touchpoints.</w:t>
      </w:r>
    </w:p>
    <w:bookmarkStart w:id="25" w:name="a.-digital-transformation"/>
    <w:p>
      <w:pPr>
        <w:pStyle w:val="Heading3"/>
      </w:pPr>
      <w:r>
        <w:t xml:space="preserve">A. Digital Transformation</w:t>
      </w:r>
    </w:p>
    <w:p>
      <w:pPr>
        <w:pStyle w:val="FirstParagraph"/>
      </w:pPr>
      <w:r>
        <w:t xml:space="preserve">Mexico City has seen a surge in mobile banking usage post-pandemic. As a banker, I had to become proficient in using the bank’s internal CRM (Customer Relationship Management) software to track client interactions. This digital literacy was crucial for maintaining data accuracy and ensuring that client preferences were recorded correctly for future service delivery.</w:t>
      </w:r>
    </w:p>
    <w:bookmarkEnd w:id="25"/>
    <w:bookmarkStart w:id="26" w:name="b.-regulatory-compliance"/>
    <w:p>
      <w:pPr>
        <w:pStyle w:val="Heading3"/>
      </w:pPr>
      <w:r>
        <w:t xml:space="preserve">B. Regulatory Compliance</w:t>
      </w:r>
    </w:p>
    <w:p>
      <w:pPr>
        <w:pStyle w:val="FirstParagraph"/>
      </w:pPr>
      <w:r>
        <w:t xml:space="preserve">Navigating the regulatory framework set by the National Banking and Securities Commission (CNBV) presented a steep learning curve. Strict anti-money laundering (AML) protocols are enforced rigorously in</w:t>
      </w:r>
      <w:r>
        <w:t xml:space="preserve"> </w:t>
      </w:r>
      <w:r>
        <w:rPr>
          <w:bCs/>
          <w:b/>
        </w:rPr>
        <w:t xml:space="preserve">Mexico City</w:t>
      </w:r>
      <w:r>
        <w:t xml:space="preserve">. My training included extensive modules on KYC (Know Your Customer) procedures, ensuring that every transaction met legal standards. This experience underscored the importance of ethical banking practices and the legal responsibilities borne by every banker.</w:t>
      </w:r>
    </w:p>
    <w:bookmarkEnd w:id="26"/>
    <w:bookmarkEnd w:id="27"/>
    <w:bookmarkStart w:id="28" w:name="Xbbad899f8358fddf673cba96f961b3bbd07872d"/>
    <w:p>
      <w:pPr>
        <w:pStyle w:val="Heading2"/>
      </w:pPr>
      <w:r>
        <w:t xml:space="preserve">V. Cultural Adaptation and Soft Skills Development</w:t>
      </w:r>
    </w:p>
    <w:p>
      <w:pPr>
        <w:pStyle w:val="FirstParagraph"/>
      </w:pPr>
      <w:r>
        <w:t xml:space="preserve">Working in an international hub like Mexico City required significant adaptation to local business etiquette. In Mexican culture, *personalismo* (the focus on personal relationships) plays a crucial role in business dealings. As a banker, I learned that rushing into the "ask" without establishing a genuine connection was often perceived as rude or untrustworthy.</w:t>
      </w:r>
    </w:p>
    <w:p>
      <w:pPr>
        <w:pStyle w:val="BodyText"/>
      </w:pPr>
      <w:r>
        <w:t xml:space="preserve">I also developed resilience and adaptability. The fast-paced nature of the financial district in</w:t>
      </w:r>
      <w:r>
        <w:t xml:space="preserve"> </w:t>
      </w:r>
      <w:r>
        <w:rPr>
          <w:bCs/>
          <w:b/>
        </w:rPr>
        <w:t xml:space="preserve">Mexico City</w:t>
      </w:r>
      <w:r>
        <w:t xml:space="preserve">, particularly around areas like Paseo de la Reforma, meant that multitasking was a daily necessity. Balancing multiple client appointments while adhering to strict compliance checks taught me time management skills that are directly transferable to any high-pressure professional environment.</w:t>
      </w:r>
    </w:p>
    <w:bookmarkEnd w:id="28"/>
    <w:bookmarkStart w:id="29" w:name="vi.-conclusion-and-future-outlook"/>
    <w:p>
      <w:pPr>
        <w:pStyle w:val="Heading2"/>
      </w:pPr>
      <w:r>
        <w:t xml:space="preserve">VI. Conclusion and Future Outlook</w:t>
      </w:r>
    </w:p>
    <w:p>
      <w:pPr>
        <w:pStyle w:val="FirstParagraph"/>
      </w:pPr>
      <w:r>
        <w:t xml:space="preserve">This internship has been a pivotal experience in my professional development. It has bridged the gap between academic theory and practical application, providing me with a robust understanding of the banking sector in Mexico. The specific context of working as a banker in Mexico City offered unique insights into emerging market dynamics, cultural nuances in finance, and the rapid pace of digital innovation.</w:t>
      </w:r>
    </w:p>
    <w:p>
      <w:pPr>
        <w:pStyle w:val="BodyText"/>
      </w:pPr>
      <w:r>
        <w:t xml:space="preserve">The skills acquired—ranging from credit analysis to cross-cultural communication—have prepared me for a career where adaptability and ethical judgment are paramount. I am confident that the knowledge gained during this</w:t>
      </w:r>
      <w:r>
        <w:t xml:space="preserve"> </w:t>
      </w:r>
      <w:r>
        <w:rPr>
          <w:bCs/>
          <w:b/>
        </w:rPr>
        <w:t xml:space="preserve">Internship Report</w:t>
      </w:r>
      <w:r>
        <w:t xml:space="preserve"> </w:t>
      </w:r>
      <w:r>
        <w:t xml:space="preserve">period will serve as a strong foundation for my future endeavors in international finance.</w:t>
      </w:r>
    </w:p>
    <w:p>
      <w:pPr>
        <w:pStyle w:val="BodyText"/>
      </w:pPr>
      <w:r>
        <w:rPr>
          <w:iCs/>
          <w:i/>
        </w:rPr>
        <w:t xml:space="preserve">I hereby certify that the information provided in this report is accurate and reflects my genuine experiences during my internship.</w:t>
      </w:r>
    </w:p>
    <w:p>
      <w:pPr>
        <w:pStyle w:val="BodyText"/>
      </w:pPr>
      <w:r>
        <w:br/>
      </w:r>
      <w:r>
        <w:br/>
      </w:r>
    </w:p>
    <w:p>
      <w:pPr>
        <w:pStyle w:val="BodyText"/>
      </w:pPr>
      <w:r>
        <w:t xml:space="preserve">__________________________</w:t>
      </w:r>
    </w:p>
    <w:p>
      <w:pPr>
        <w:pStyle w:val="BodyText"/>
      </w:pPr>
      <w:r>
        <w:rPr>
          <w:bCs/>
          <w:b/>
        </w:rPr>
        <w:t xml:space="preserve">Name of Intern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Banking Sector in Mexico City</dc:title>
  <dc:creator/>
  <dc:language>en</dc:language>
  <cp:keywords/>
  <dcterms:created xsi:type="dcterms:W3CDTF">2026-07-29T13:48:10Z</dcterms:created>
  <dcterms:modified xsi:type="dcterms:W3CDTF">2026-07-29T13:48:10Z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