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Turkey</w:t>
      </w:r>
      <w:r>
        <w:t xml:space="preserve"> </w:t>
      </w:r>
      <w:r>
        <w:t xml:space="preserve">Istanbul</w:t>
      </w:r>
    </w:p>
    <w:bookmarkStart w:id="27" w:name="internship-report"/>
    <w:p>
      <w:pPr>
        <w:pStyle w:val="Heading1"/>
      </w:pPr>
      <w:r>
        <w:t xml:space="preserve">Internship Report</w:t>
      </w:r>
    </w:p>
    <w:p>
      <w:pPr>
        <w:pStyle w:val="FirstParagraph"/>
      </w:pPr>
      <w:r>
        <w:rPr>
          <w:bCs/>
          <w:b/>
        </w:rPr>
        <w:t xml:space="preserve">Candidate Name:</w:t>
      </w:r>
      <w:r>
        <w:t xml:space="preserve">[Name]</w:t>
      </w:r>
      <w:r>
        <w:br/>
      </w:r>
      <w:r>
        <w:rPr>
          <w:bCs/>
          <w:b/>
        </w:rPr>
        <w:t xml:space="preserve">Date of Submission:</w:t>
      </w:r>
      <w:r>
        <w:t xml:space="preserve">[Date]</w:t>
      </w:r>
      <w:r>
        <w:br/>
      </w:r>
      <w:r>
        <w:rPr>
          <w:bCs/>
          <w:b/>
        </w:rPr>
        <w:t xml:space="preserve">Institution/Organization:</w:t>
      </w:r>
      <w:r>
        <w:t xml:space="preserve">Istanbul Finance Corp</w:t>
      </w:r>
      <w:r>
        <w:br/>
      </w:r>
      <w:r>
        <w:rPr>
          <w:bCs/>
          <w:b/>
        </w:rPr>
        <w:t xml:space="preserve">Laboratory Location:</w:t>
      </w:r>
      <w:r>
        <w:t xml:space="preserve">Turkey Istanbul, Beyoğlu District</w:t>
      </w:r>
    </w:p>
    <w:bookmarkStart w:id="20" w:name="introduction-and-context"/>
    <w:p>
      <w:pPr>
        <w:pStyle w:val="Heading2"/>
      </w:pPr>
      <w:r>
        <w:t xml:space="preserve">1. Introduction and Context</w:t>
      </w:r>
    </w:p>
    <w:p>
      <w:pPr>
        <w:pStyle w:val="FirstParagraph"/>
      </w:pPr>
      <w:r>
        <w:t xml:space="preserve">The banking sector in</w:t>
      </w:r>
      <w:r>
        <w:t xml:space="preserve"> </w:t>
      </w:r>
      <w:r>
        <w:rPr>
          <w:bCs/>
          <w:b/>
        </w:rPr>
        <w:t xml:space="preserve">Turkey Istanbul</w:t>
      </w:r>
      <w:r>
        <w:t xml:space="preserve"> </w:t>
      </w:r>
      <w:r>
        <w:t xml:space="preserve">stands as the financial heartbeat of the nation's most dynamic economic hub. This</w:t>
      </w:r>
      <w:r>
        <w:t xml:space="preserve"> </w:t>
      </w:r>
      <w:r>
        <w:rPr>
          <w:bCs/>
          <w:b/>
        </w:rPr>
        <w:t xml:space="preserve">Internship Report</w:t>
      </w:r>
      <w:r>
        <w:t xml:space="preserve"> </w:t>
      </w:r>
      <w:r>
        <w:t xml:space="preserve">would serve to document a comprehensive learning experience within one of the leading financial institutions located in this vibrant metropolitan area. As a prospective professional aiming for a role as a</w:t>
      </w:r>
      <w:r>
        <w:t xml:space="preserve"> </w:t>
      </w:r>
      <w:r>
        <w:rPr>
          <w:bCs/>
          <w:b/>
        </w:rPr>
        <w:t xml:space="preserve">Banker</w:t>
      </w:r>
      <w:r>
        <w:t xml:space="preserve">, understanding the intricate operations, regulatory frameworks, and cultural nuances of banking in Istanbul is not merely an academic exercise but an essential component of career development.</w:t>
      </w:r>
    </w:p>
    <w:p>
      <w:pPr>
        <w:pStyle w:val="BodyText"/>
      </w:pPr>
      <w:r>
        <w:rPr>
          <w:bCs/>
          <w:b/>
        </w:rPr>
        <w:t xml:space="preserve">Turkey Istanbul</w:t>
      </w:r>
      <w:r>
        <w:t xml:space="preserve"> </w:t>
      </w:r>
      <w:r>
        <w:t xml:space="preserve">presents a unique landscape where traditional values meet modern financial technologies. The city’s strategic position connecting Europe and Asia mirrors the dual nature of its banking sector, which must balance conservative risk management with aggressive innovation to stay competitive globally. This internship was designed to bridge the gap between theoretical knowledge acquired in university and practical application in a high-pressure environment.</w:t>
      </w:r>
    </w:p>
    <w:bookmarkEnd w:id="20"/>
    <w:bookmarkStart w:id="21" w:name="objectives-of-the-internship"/>
    <w:p>
      <w:pPr>
        <w:pStyle w:val="Heading2"/>
      </w:pPr>
      <w:r>
        <w:t xml:space="preserve">2. Objectives of the Internship</w:t>
      </w:r>
    </w:p>
    <w:p>
      <w:pPr>
        <w:pStyle w:val="FirstParagraph"/>
      </w:pPr>
      <w:r>
        <w:t xml:space="preserve">The primary objectives of this</w:t>
      </w:r>
      <w:r>
        <w:t xml:space="preserve"> </w:t>
      </w:r>
      <w:r>
        <w:rPr>
          <w:bCs/>
          <w:b/>
        </w:rPr>
        <w:t xml:space="preserve">Internship Report</w:t>
      </w:r>
      <w:r>
        <w:br/>
      </w:r>
      <w:r>
        <w:t xml:space="preserve">- To understand the daily operational workflows of a retail banking branch in Turkey Istanbul.</w:t>
      </w:r>
      <w:r>
        <w:br/>
      </w:r>
      <w:r>
        <w:t xml:space="preserve">- To observe and assist senior bankers in client relationship management.</w:t>
      </w:r>
      <w:r>
        <w:br/>
      </w:r>
      <w:r>
        <w:t xml:space="preserve">- To analyze the impact of Turkish Central Bank regulations on local lending practices.</w:t>
      </w:r>
      <w:r>
        <w:br/>
      </w:r>
      <w:r>
        <w:t xml:space="preserve">- To develop soft skills such as negotiation, communication, and ethical decision-making within the context of a</w:t>
      </w:r>
      <w:r>
        <w:t xml:space="preserve"> </w:t>
      </w:r>
      <w:r>
        <w:rPr>
          <w:bCs/>
          <w:b/>
        </w:rPr>
        <w:t xml:space="preserve">Banker</w:t>
      </w:r>
      <w:r>
        <w:t xml:space="preserve">'s role.</w:t>
      </w:r>
    </w:p>
    <w:bookmarkEnd w:id="21"/>
    <w:bookmarkStart w:id="22" w:name="methodology-and-activities"/>
    <w:p>
      <w:pPr>
        <w:pStyle w:val="Heading2"/>
      </w:pPr>
      <w:r>
        <w:t xml:space="preserve">3. Methodology and Activities</w:t>
      </w:r>
    </w:p>
    <w:p>
      <w:pPr>
        <w:pStyle w:val="FirstParagraph"/>
      </w:pPr>
      <w:r>
        <w:t xml:space="preserve">The internship was conducted over a period of twelve weeks in Beyoğlu District, the historical and commercial center of Turkey Istanbul. The methodology involved shadowing experienced bankers, participating in team meetings, handling customer inquiries under supervision, and assisting with administrative compliance checks.</w:t>
      </w:r>
    </w:p>
    <w:bookmarkEnd w:id="22"/>
    <w:bookmarkStart w:id="23" w:name="core-responsibilities"/>
    <w:p>
      <w:pPr>
        <w:pStyle w:val="Heading2"/>
      </w:pPr>
      <w:r>
        <w:t xml:space="preserve">4. Core Responsibilities</w:t>
      </w:r>
    </w:p>
    <w:p>
      <w:pPr>
        <w:pStyle w:val="FirstParagraph"/>
      </w:pPr>
      <w:r>
        <w:t xml:space="preserve">The role as a trainee</w:t>
      </w:r>
      <w:r>
        <w:t xml:space="preserve"> </w:t>
      </w:r>
      <w:r>
        <w:rPr>
          <w:bCs/>
          <w:b/>
        </w:rPr>
        <w:t xml:space="preserve">Banker</w:t>
      </w:r>
      <w:r>
        <w:br/>
      </w:r>
      <w:r>
        <w:t xml:space="preserve">- Customer Onboarding: Assisted in the verification of client identities in accordance with Anti-Money Laundering (AML) laws prevalent in Turkey Istanbul.</w:t>
      </w:r>
      <w:r>
        <w:br/>
      </w:r>
      <w:r>
        <w:t xml:space="preserve">- Loan Processing: Supported the analysis of creditworthiness for small business loans, utilizing data analytics tools to assess risk profiles.</w:t>
      </w:r>
      <w:r>
        <w:br/>
      </w:r>
      <w:r>
        <w:t xml:space="preserve">- Financial Advisory: Observed consultations where senior bankers provided investment advice to individual clients regarding portfolio diversification.</w:t>
      </w:r>
    </w:p>
    <w:bookmarkEnd w:id="23"/>
    <w:bookmarkStart w:id="24" w:name="key-learnings"/>
    <w:p>
      <w:pPr>
        <w:pStyle w:val="Heading2"/>
      </w:pPr>
      <w:r>
        <w:t xml:space="preserve">5. Key Learnings</w:t>
      </w:r>
    </w:p>
    <w:p>
      <w:pPr>
        <w:pStyle w:val="FirstParagraph"/>
      </w:pPr>
      <w:r>
        <w:rPr>
          <w:bCs/>
          <w:b/>
        </w:rPr>
        <w:t xml:space="preserve">Regulatory Environment in Turkey Istanbul</w:t>
      </w:r>
      <w:r>
        <w:t xml:space="preserve">: One of the most significant takeaways was the strict adherence to regulations set by the Banking Regulation and Supervision Agency (BRSA). Understanding how these rules shape daily operations is crucial for any aspiring banker.</w:t>
      </w:r>
    </w:p>
    <w:p>
      <w:pPr>
        <w:pStyle w:val="BodyText"/>
      </w:pPr>
      <w:r>
        <w:rPr>
          <w:bCs/>
          <w:b/>
        </w:rPr>
        <w:t xml:space="preserve">Cultural Intelligence</w:t>
      </w:r>
      <w:r>
        <w:t xml:space="preserve">: Working in a diverse environment like Turkey Istanbul requires high emotional intelligence. Clients expect personalized service, and building trust is paramount. A</w:t>
      </w:r>
      <w:r>
        <w:t xml:space="preserve"> </w:t>
      </w:r>
      <w:r>
        <w:rPr>
          <w:bCs/>
          <w:b/>
        </w:rPr>
        <w:t xml:space="preserve">Banker</w:t>
      </w:r>
      <w:r>
        <w:t xml:space="preserve"> </w:t>
      </w:r>
      <w:r>
        <w:t xml:space="preserve">must be culturally sensitive and adept at reading social cues.</w:t>
      </w:r>
    </w:p>
    <w:p>
      <w:pPr>
        <w:pStyle w:val="BodyText"/>
      </w:pPr>
      <w:r>
        <w:rPr>
          <w:iCs/>
          <w:i/>
        </w:rPr>
        <w:t xml:space="preserve">Digital Transformation:</w:t>
      </w:r>
      <w:r>
        <w:t xml:space="preserve">The rapid adoption of fintech solutions in Turkey Istanbul has transformed how banking is conducted. Mobile banking penetration rates are exceptionally high, forcing traditional branches to pivot towards advisory roles rather than transactional processing.</w:t>
      </w:r>
    </w:p>
    <w:bookmarkEnd w:id="24"/>
    <w:bookmarkStart w:id="25" w:name="challenges-and-solutions"/>
    <w:p>
      <w:pPr>
        <w:pStyle w:val="Heading2"/>
      </w:pPr>
      <w:r>
        <w:t xml:space="preserve">6. Challenges and Solutions</w:t>
      </w:r>
    </w:p>
    <w:p>
      <w:pPr>
        <w:pStyle w:val="FirstParagraph"/>
      </w:pPr>
      <w:r>
        <w:rPr>
          <w:bCs/>
          <w:b/>
        </w:rPr>
        <w:t xml:space="preserve">Economic Volatility:</w:t>
      </w:r>
      <w:r>
        <w:t xml:space="preserve">The Turkish economy experiences fluctuations that directly affect customer sentiment and lending appetite. As a trainee</w:t>
      </w:r>
      <w:r>
        <w:t xml:space="preserve"> </w:t>
      </w:r>
      <w:r>
        <w:rPr>
          <w:bCs/>
          <w:b/>
        </w:rPr>
        <w:t xml:space="preserve">Banker</w:t>
      </w:r>
      <w:r>
        <w:t xml:space="preserve">, navigating conversations about inflation and currency exchange rates required tactful communication strategies.</w:t>
      </w:r>
    </w:p>
    <w:p>
      <w:pPr>
        <w:pStyle w:val="BodyText"/>
      </w:pPr>
      <w:r>
        <w:rPr>
          <w:iCs/>
          <w:i/>
        </w:rPr>
        <w:t xml:space="preserve">Cultural Adaptation:</w:t>
      </w:r>
      <w:r>
        <w:t xml:space="preserve"> </w:t>
      </w:r>
      <w:r>
        <w:t xml:space="preserve">Navigating the fast-paced lifestyle of Turkey Istanbul presented initial time management challenges. Implementing structured daily planning helped mitigate stress and improve productivity.</w:t>
      </w:r>
    </w:p>
    <w:bookmarkEnd w:id="25"/>
    <w:bookmarkStart w:id="26" w:name="conclusion"/>
    <w:p>
      <w:pPr>
        <w:pStyle w:val="Heading2"/>
      </w:pPr>
      <w:r>
        <w:t xml:space="preserve">7. Conclusion</w:t>
      </w:r>
    </w:p>
    <w:p>
      <w:pPr>
        <w:pStyle w:val="FirstParagraph"/>
      </w:pPr>
      <w:r>
        <w:t xml:space="preserve">This internship has provided invaluable insights into the multifaceted role of a</w:t>
      </w:r>
      <w:r>
        <w:t xml:space="preserve"> </w:t>
      </w:r>
      <w:r>
        <w:rPr>
          <w:bCs/>
          <w:b/>
        </w:rPr>
        <w:t xml:space="preserve">Banker</w:t>
      </w:r>
      <w:r>
        <w:t xml:space="preserve">. The experience in Turkey Istanbul has not only enhanced technical competencies but also fostered resilience and adaptability. The synergy between traditional banking values and modern technological advancements observed in this region underscores the importance of continuous learning.</w:t>
      </w:r>
    </w:p>
    <w:p>
      <w:pPr>
        <w:pStyle w:val="BodyText"/>
      </w:pPr>
      <w:r>
        <w:t xml:space="preserve">The findings documented in this</w:t>
      </w:r>
      <w:r>
        <w:t xml:space="preserve"> </w:t>
      </w:r>
      <w:r>
        <w:rPr>
          <w:bCs/>
          <w:b/>
        </w:rPr>
        <w:t xml:space="preserve">Internship Report</w:t>
      </w:r>
      <w:r>
        <w:br/>
      </w:r>
      <w:r>
        <w:t xml:space="preserve">1. Strong regulatory frameworks are essential for maintaining stability.</w:t>
      </w:r>
      <w:r>
        <w:br/>
      </w:r>
      <w:r>
        <w:t xml:space="preserve">2. Customer-centric approaches drive long-term success.</w:t>
      </w:r>
      <w:r>
        <w:br/>
      </w:r>
      <w:r>
        <w:t xml:space="preserve">3. Adaptability to economic changes is a critical skill for financial professionals.</w:t>
      </w:r>
    </w:p>
    <w:p>
      <w:pPr>
        <w:pStyle w:val="BodyText"/>
      </w:pPr>
      <w:r>
        <w:t xml:space="preserve">In conclusion, the internship has been instrumental in shaping my professional identity and preparing me for future challenges within the dynamic banking sector of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Turkey Istanbul</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