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Banking</w:t>
      </w:r>
      <w:r>
        <w:t xml:space="preserve"> </w:t>
      </w:r>
      <w:r>
        <w:t xml:space="preserve">Operations</w:t>
      </w:r>
      <w:r>
        <w:t xml:space="preserve"> </w:t>
      </w:r>
      <w:r>
        <w:t xml:space="preserve">in</w:t>
      </w:r>
      <w:r>
        <w:t xml:space="preserve"> </w:t>
      </w:r>
      <w:r>
        <w:t xml:space="preserve">Uzbekistan,</w:t>
      </w:r>
      <w:r>
        <w:t xml:space="preserve"> </w:t>
      </w:r>
      <w:r>
        <w:t xml:space="preserve">Tashkent</w:t>
      </w:r>
    </w:p>
    <w:bookmarkStart w:id="30" w:name="final-internship-report"/>
    <w:p>
      <w:pPr>
        <w:pStyle w:val="Heading1"/>
      </w:pPr>
      <w:r>
        <w:t xml:space="preserve">Final Internship Report</w:t>
      </w:r>
    </w:p>
    <w:p>
      <w:pPr>
        <w:pStyle w:val="FirstParagraph"/>
      </w:pPr>
      <w:r>
        <w:rPr>
          <w:bCs/>
          <w:b/>
        </w:rPr>
        <w:t xml:space="preserve">Name:</w:t>
      </w:r>
      <w:r>
        <w:t xml:space="preserve"> </w:t>
      </w:r>
      <w:r>
        <w:t xml:space="preserve">[Your Name]</w:t>
      </w:r>
    </w:p>
    <w:p>
      <w:pPr>
        <w:pStyle w:val="BodyText"/>
      </w:pPr>
      <w:r>
        <w:rPr>
          <w:bCs/>
          <w:b/>
        </w:rPr>
        <w:t xml:space="preserve">Institution:</w:t>
      </w:r>
      <w:r>
        <w:t xml:space="preserve"> </w:t>
      </w:r>
      <w:r>
        <w:t xml:space="preserve">[Your University/College Name]</w:t>
      </w:r>
    </w:p>
    <w:p>
      <w:pPr>
        <w:pStyle w:val="BodyText"/>
      </w:pPr>
      <w:r>
        <w:rPr>
          <w:bCs/>
          <w:b/>
        </w:rPr>
        <w:t xml:space="preserve">Organization:</w:t>
      </w:r>
      <w:r>
        <w:t xml:space="preserve"> </w:t>
      </w:r>
      <w:r>
        <w:t xml:space="preserve">Leading Commercial Bank, Tashkent Branch</w:t>
      </w:r>
    </w:p>
    <w:p>
      <w:pPr>
        <w:pStyle w:val="BodyText"/>
      </w:pPr>
      <w:r>
        <w:rPr>
          <w:bCs/>
          <w:b/>
        </w:rPr>
        <w:t xml:space="preserve">Date of Submission:</w:t>
      </w:r>
      <w:r>
        <w:t xml:space="preserve">[Current Date]</w:t>
      </w:r>
    </w:p>
    <w:bookmarkStart w:id="20" w:name="i.-executive-summary"/>
    <w:p>
      <w:pPr>
        <w:pStyle w:val="Heading2"/>
      </w:pPr>
      <w:r>
        <w:t xml:space="preserve">I. Executive Summary</w:t>
      </w:r>
    </w:p>
    <w:p>
      <w:pPr>
        <w:pStyle w:val="FirstParagraph"/>
      </w:pPr>
      <w:r>
        <w:t xml:space="preserve">This document serves as a comprehensive summary of my academic and professional internship experience undertaken at a premier financial institution in Uzbekistan, Tashkent. The primary objective of this internship was to bridge the gap between theoretical banking knowledge acquired during university studies and the practical realities of modern financial services. As an aspiring</w:t>
      </w:r>
      <w:r>
        <w:t xml:space="preserve"> </w:t>
      </w:r>
      <w:r>
        <w:rPr>
          <w:bCs/>
          <w:b/>
        </w:rPr>
        <w:t xml:space="preserve">Banker</w:t>
      </w:r>
      <w:r>
        <w:t xml:space="preserve">, gaining insight into the dynamic economic landscape of Central Asia provided invaluable context for understanding global financial systems. This report details my roles, responsibilities, key learnings regarding digital transformation in banking, and the specific regulatory environment governing finance in Uzbekistan.</w:t>
      </w:r>
    </w:p>
    <w:bookmarkEnd w:id="20"/>
    <w:bookmarkStart w:id="21" w:name="X9d22577d55f369b2baac8ff00f9b1d5f7767ebe"/>
    <w:p>
      <w:pPr>
        <w:pStyle w:val="Heading2"/>
      </w:pPr>
      <w:r>
        <w:t xml:space="preserve">II. Introduction to the Host Institution and Location</w:t>
      </w:r>
    </w:p>
    <w:p>
      <w:pPr>
        <w:pStyle w:val="FirstParagraph"/>
      </w:pPr>
      <w:r>
        <w:t xml:space="preserve">The internship took place within one of the largest commercial banks operating in Tashkent. Established during a period of significant economic liberalization, this institution plays a pivotal role in the financial infrastructure of Uzbekistan. Tashkent, as the capital and most populous city, serves as the economic hub where international trade, local commerce, and individual consumer banking intersect.</w:t>
      </w:r>
    </w:p>
    <w:p>
      <w:pPr>
        <w:pStyle w:val="BodyText"/>
      </w:pPr>
      <w:r>
        <w:t xml:space="preserve">The choice to conduct an internship in</w:t>
      </w:r>
      <w:r>
        <w:t xml:space="preserve"> </w:t>
      </w:r>
      <w:r>
        <w:rPr>
          <w:bCs/>
          <w:b/>
        </w:rPr>
        <w:t xml:space="preserve">Uzbekistan</w:t>
      </w:r>
      <w:r>
        <w:t xml:space="preserve">, specifically in its capital city of</w:t>
      </w:r>
      <w:r>
        <w:t xml:space="preserve"> </w:t>
      </w:r>
      <w:r>
        <w:rPr>
          <w:bCs/>
          <w:b/>
        </w:rPr>
        <w:t xml:space="preserve">Tashkent</w:t>
      </w:r>
      <w:r>
        <w:t xml:space="preserve">, was strategic. Over the past decade, Uzbekistan has undergone substantial economic reforms aimed at integrating into the global economy. For a student of finance, observing these changes firsthand offers a unique perspective on emerging markets and transitional economies. The bank itself acts as a microcosm of these broader national trends, balancing traditional banking services with rapid technological adoption.</w:t>
      </w:r>
    </w:p>
    <w:bookmarkEnd w:id="21"/>
    <w:bookmarkStart w:id="25" w:name="iii.-role-and-responsibilities"/>
    <w:p>
      <w:pPr>
        <w:pStyle w:val="Heading2"/>
      </w:pPr>
      <w:r>
        <w:t xml:space="preserve">III. Role and Responsibilities</w:t>
      </w:r>
    </w:p>
    <w:p>
      <w:pPr>
        <w:pStyle w:val="FirstParagraph"/>
      </w:pPr>
      <w:r>
        <w:t xml:space="preserve">My primary role within the organization was that of a Junior Banking Analyst Intern. However, to fully understand the ecosystem in which I worked, I rotated through three key departments: Retail Banking, Corporate Lending, and Compliance.</w:t>
      </w:r>
    </w:p>
    <w:bookmarkStart w:id="22" w:name="a.-retail-banking-and-customer-service"/>
    <w:p>
      <w:pPr>
        <w:pStyle w:val="Heading3"/>
      </w:pPr>
      <w:r>
        <w:t xml:space="preserve">A. Retail Banking and Customer Service</w:t>
      </w:r>
    </w:p>
    <w:p>
      <w:pPr>
        <w:pStyle w:val="FirstParagraph"/>
      </w:pPr>
      <w:r>
        <w:t xml:space="preserve">In this department, my duties involved assisting branch managers in processing loan applications for small business owners and individual consumers. I learned how a typical</w:t>
      </w:r>
      <w:r>
        <w:t xml:space="preserve"> </w:t>
      </w:r>
      <w:r>
        <w:rPr>
          <w:bCs/>
          <w:b/>
        </w:rPr>
        <w:t xml:space="preserve">Banker</w:t>
      </w:r>
      <w:r>
        <w:t xml:space="preserve"> </w:t>
      </w:r>
      <w:r>
        <w:t xml:space="preserve">assesses creditworthiness not just through financial statements but also through behavioral analysis and local market knowledge. In Tashkent, trust is a critical component of banking relationships, and observing how senior bankers built rapport with clients was an essential part of my learning curve.</w:t>
      </w:r>
    </w:p>
    <w:bookmarkEnd w:id="22"/>
    <w:bookmarkStart w:id="23" w:name="b.-corporate-lending"/>
    <w:p>
      <w:pPr>
        <w:pStyle w:val="Heading3"/>
      </w:pPr>
      <w:r>
        <w:t xml:space="preserve">B. Corporate Lending</w:t>
      </w:r>
    </w:p>
    <w:p>
      <w:pPr>
        <w:pStyle w:val="FirstParagraph"/>
      </w:pPr>
      <w:r>
        <w:t xml:space="preserve">The corporate lending section exposed me to the complexities of financing large-scale infrastructure projects within Central Asia. I assisted in compiling financial models that evaluated risk and return on investment for various sectors, including textile manufacturing and logistics. This experience highlighted the importance of macroeconomic indicators in decision-making processes.</w:t>
      </w:r>
    </w:p>
    <w:bookmarkEnd w:id="23"/>
    <w:bookmarkStart w:id="24" w:name="c.-compliance-and-regulatory-adherence"/>
    <w:p>
      <w:pPr>
        <w:pStyle w:val="Heading3"/>
      </w:pPr>
      <w:r>
        <w:t xml:space="preserve">C. Compliance and Regulatory Adherence</w:t>
      </w:r>
    </w:p>
    <w:p>
      <w:pPr>
        <w:pStyle w:val="FirstParagraph"/>
      </w:pPr>
      <w:r>
        <w:t xml:space="preserve">Working under the guidance of the Chief Compliance Officer, I gained insights into Anti-Money Laundering (AML) protocols. The banking sector in Uzbekistan is heavily regulated by the Central Bank of Uzbekistan. Understanding these regulatory frameworks was crucial for ensuring that all banking operations adhered to international standards and local laws.</w:t>
      </w:r>
    </w:p>
    <w:bookmarkEnd w:id="24"/>
    <w:bookmarkEnd w:id="25"/>
    <w:bookmarkStart w:id="26" w:name="X419b2ba3dab0dd86238e9b01f64fbf4fa6d98c0"/>
    <w:p>
      <w:pPr>
        <w:pStyle w:val="Heading2"/>
      </w:pPr>
      <w:r>
        <w:t xml:space="preserve">IV. Key Observations on Digital Transformation</w:t>
      </w:r>
    </w:p>
    <w:p>
      <w:pPr>
        <w:pStyle w:val="FirstParagraph"/>
      </w:pPr>
      <w:r>
        <w:t xml:space="preserve">A significant portion of my internship focused on the digital transformation initiatives led by the bank in Tashkent. Similar to many nations, Uzbekistan has seen a surge in mobile banking usage. My team worked on integrating new fintech solutions into the existing banking infrastructure.</w:t>
      </w:r>
    </w:p>
    <w:p>
      <w:pPr>
        <w:pStyle w:val="BodyText"/>
      </w:pPr>
      <w:r>
        <w:t xml:space="preserve">I observed how a modern</w:t>
      </w:r>
      <w:r>
        <w:t xml:space="preserve"> </w:t>
      </w:r>
      <w:r>
        <w:rPr>
          <w:bCs/>
          <w:b/>
        </w:rPr>
        <w:t xml:space="preserve">Banker</w:t>
      </w:r>
      <w:r>
        <w:t xml:space="preserve"> </w:t>
      </w:r>
      <w:r>
        <w:t xml:space="preserve">must now be proficient not only in finance but also in technology. The shift towards cashless transactions, driven by government initiatives to digitize the economy, required bankers to constantly upskill. In Tashkent, the adoption of mobile wallets and online banking platforms has accelerated significantly during my tenure as an intern. This digital shift has improved financial inclusion, allowing unbanked populations in rural areas of Uzbekistan to access services via their smartphones.</w:t>
      </w:r>
    </w:p>
    <w:bookmarkEnd w:id="26"/>
    <w:bookmarkStart w:id="27" w:name="v.-challenges-faced"/>
    <w:p>
      <w:pPr>
        <w:pStyle w:val="Heading2"/>
      </w:pPr>
      <w:r>
        <w:t xml:space="preserve">V. Challenges Faced</w:t>
      </w:r>
    </w:p>
    <w:p>
      <w:pPr>
        <w:pStyle w:val="FirstParagraph"/>
      </w:pPr>
      <w:r>
        <w:t xml:space="preserve">Navigating the internship was not without challenges. The primary hurdle was language and cultural nuance. While English is widely taught in Tashkent, the operational language of many local business interactions remained Uzbek or Russian. This required me to improve my adaptability and communication skills rapidly.</w:t>
      </w:r>
    </w:p>
    <w:p>
      <w:pPr>
        <w:pStyle w:val="BodyText"/>
      </w:pPr>
      <w:r>
        <w:t xml:space="preserve">Additionally, the pace of change in the regulatory environment in Uzbekistan meant that standard operating procedures were frequently updated. As an intern, keeping up with these changes required rigorous attention to detail and proactive learning. There was also a steep learning curve regarding the specific accounting standards used locally, which differed slightly from international GAAP standards initially taught in my coursework.</w:t>
      </w:r>
    </w:p>
    <w:bookmarkEnd w:id="27"/>
    <w:bookmarkStart w:id="28" w:name="vi.-conclusion-and-professional-growth"/>
    <w:p>
      <w:pPr>
        <w:pStyle w:val="Heading2"/>
      </w:pPr>
      <w:r>
        <w:t xml:space="preserve">VI. Conclusion and Professional Growth</w:t>
      </w:r>
    </w:p>
    <w:p>
      <w:pPr>
        <w:pStyle w:val="FirstParagraph"/>
      </w:pPr>
      <w:r>
        <w:t xml:space="preserve">In conclusion, this internship has been a transformative experience that has solidified my career aspirations to become a competent and ethical</w:t>
      </w:r>
      <w:r>
        <w:t xml:space="preserve"> </w:t>
      </w:r>
      <w:r>
        <w:rPr>
          <w:bCs/>
          <w:b/>
        </w:rPr>
        <w:t xml:space="preserve">Banker</w:t>
      </w:r>
      <w:r>
        <w:t xml:space="preserve">. Working in Tashkent provided me with a unique vantage point from which to observe the evolution of banking in an emerging market.</w:t>
      </w:r>
    </w:p>
    <w:p>
      <w:pPr>
        <w:pStyle w:val="BodyText"/>
      </w:pPr>
      <w:r>
        <w:t xml:space="preserve">I have gained practical skills in financial analysis, risk management, and customer relationship building. More importantly, I have developed a deeper appreciation for the role that banking plays in national development. The experience of working alongside dedicated professionals who are committed to modernizing Uzbekistan's financial sector has been inspiring.</w:t>
      </w:r>
    </w:p>
    <w:p>
      <w:pPr>
        <w:pStyle w:val="BodyText"/>
      </w:pPr>
      <w:r>
        <w:t xml:space="preserve">The insights gained from this internship will serve as a strong foundation for my future career. Whether pursuing roles in corporate finance, retail banking, or international development, the lessons learned in Tashkent regarding adaptability, regulatory compliance, and customer-centric service will remain relevant. I am eager to apply this knowledge to contribute meaningfully to the global banking community.</w:t>
      </w:r>
    </w:p>
    <w:bookmarkEnd w:id="28"/>
    <w:bookmarkStart w:id="29" w:name="vii.-recommendations"/>
    <w:p>
      <w:pPr>
        <w:pStyle w:val="Heading2"/>
      </w:pPr>
      <w:r>
        <w:t xml:space="preserve">VII. Recommendations</w:t>
      </w:r>
    </w:p>
    <w:p>
      <w:pPr>
        <w:numPr>
          <w:ilvl w:val="0"/>
          <w:numId w:val="1001"/>
        </w:numPr>
        <w:pStyle w:val="Compact"/>
      </w:pPr>
      <w:r>
        <w:rPr>
          <w:bCs/>
          <w:b/>
        </w:rPr>
        <w:t xml:space="preserve">For Students:</w:t>
      </w:r>
      <w:r>
        <w:t xml:space="preserve"> </w:t>
      </w:r>
      <w:r>
        <w:t xml:space="preserve">Seek internships in emerging markets like Uzbekistan to gain a broader perspective on global finance and resilience in changing economic environments.</w:t>
      </w:r>
    </w:p>
    <w:p>
      <w:pPr>
        <w:numPr>
          <w:ilvl w:val="0"/>
          <w:numId w:val="1001"/>
        </w:numPr>
        <w:pStyle w:val="Compact"/>
      </w:pPr>
    </w:p>
    <w:p>
      <w:pPr>
        <w:numPr>
          <w:ilvl w:val="0"/>
          <w:numId w:val="1001"/>
        </w:numPr>
        <w:pStyle w:val="Compact"/>
      </w:pPr>
      <w:r>
        <w:rPr>
          <w:bCs/>
          <w:b/>
        </w:rPr>
        <w:t xml:space="preserve">For Institutions:</w:t>
      </w:r>
      <w:r>
        <w:t xml:space="preserve"> </w:t>
      </w:r>
      <w:r>
        <w:t xml:space="preserve">Continue investing in cross-cultural training for staff to better serve the diverse expatriate and local client base in Tashkent.</w:t>
      </w:r>
    </w:p>
    <w:p>
      <w:pPr>
        <w:pStyle w:val="FirstParagraph"/>
      </w:pPr>
      <w:r>
        <w:rPr>
          <w:iCs/>
          <w:i/>
        </w:rPr>
        <w:t xml:space="preserve">This report confirms that all tasks were completed with integrity and professionalism, adhering to the highest ethical standards expected of a future professional Banker.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Banking Operations in Uzbekistan, Tashkent</dc:title>
  <dc:creator/>
  <cp:keywords/>
  <dcterms:created xsi:type="dcterms:W3CDTF">2026-07-29T17:16:33Z</dcterms:created>
  <dcterms:modified xsi:type="dcterms:W3CDTF">2026-07-29T17:16:33Z</dcterms:modified>
</cp:coreProperties>
</file>

<file path=docProps/custom.xml><?xml version="1.0" encoding="utf-8"?>
<Properties xmlns="http://schemas.openxmlformats.org/officeDocument/2006/custom-properties" xmlns:vt="http://schemas.openxmlformats.org/officeDocument/2006/docPropsVTypes"/>
</file>