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9" w:name="X5363e2dd3c4f57a9d5b16419b5ad0b4deda1352"/>
    <w:p>
      <w:pPr>
        <w:pStyle w:val="Heading1"/>
      </w:pPr>
      <w:r>
        <w:t xml:space="preserve">Internship Report</w:t>
      </w:r>
      <w:r>
        <w:br/>
      </w:r>
      <w:r>
        <w:t xml:space="preserve">Field of Study: Biology | Location: Belgium 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</w:t>
      </w:r>
      <w:r>
        <w:br/>
      </w:r>
      <w:r>
        <w:rPr>
          <w:bCs/>
          <w:b/>
        </w:rPr>
        <w:t xml:space="preserve">Internship Duration:</w:t>
      </w:r>
      <w:r>
        <w:t xml:space="preserve"> </w:t>
      </w:r>
      <w:r>
        <w:t xml:space="preserve">September 1, 2023 – December 31, 2023</w:t>
      </w:r>
    </w:p>
    <w:bookmarkStart w:id="20" w:name="introduction-and-executive-summary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specifically highlights the unique environmental context provided by working as a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t xml:space="preserve"> </w:t>
      </w:r>
      <w:r>
        <w:t xml:space="preserve">in the highly urbanized yet biodiverse region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 The capital city of Belgium offers a fascinating case study for understanding how biological systems adapt to intensive urbanization, pollution, and climate change pressures. By situating this work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, the report underscores the critical role that municipal green spaces play in maintaining biodiversity within one of Europe's most densely populated metropolitan areas.</w:t>
      </w:r>
    </w:p>
    <w:bookmarkEnd w:id="20"/>
    <w:bookmarkStart w:id="21" w:name="X91b8f8e7596b7122c1b8506a68b6857d0de630f"/>
    <w:p>
      <w:pPr>
        <w:pStyle w:val="Heading2"/>
      </w:pPr>
      <w:r>
        <w:t xml:space="preserve">2. Organizational Context: The Urban Ecosystem of Belgium Brussels</w:t>
      </w:r>
    </w:p>
    <w:p>
      <w:pPr>
        <w:pStyle w:val="FirstParagraph"/>
      </w:pPr>
      <w:r>
        <w:t xml:space="preserve">The internship was hosted by a leading environmental consultancy and research institute based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 The organization specializes in urban ecology, providing strategic advice to the City of Brussels and regional authorities on biodiversity management. Working as a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t xml:space="preserve">, the primary setting was not a traditional laboratory but rather the diverse habitats scattered across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, including parks such as Parc Josaphat, Sonian Forest (Forêt de Soignes/Zoniënwoud), and various green corridors along railway lines.</w:t>
      </w:r>
    </w:p>
    <w:p>
      <w:pPr>
        <w:pStyle w:val="BodyText"/>
      </w:pPr>
      <w:r>
        <w:t xml:space="preserve">The organization operates under strict European Union directives regarding habitat protection, which are rigorously enforced within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 The local government has implemented ambitious "Green Plans" to combat the urban heat island effect and restore native flora. As a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t xml:space="preserve">, the intern was tasked with monitoring these initiatives, requiring a deep understanding of both general biological principles and the specific ecological constraints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</w:t>
      </w:r>
    </w:p>
    <w:bookmarkEnd w:id="21"/>
    <w:bookmarkStart w:id="22" w:name="methodology-and-field-activities"/>
    <w:p>
      <w:pPr>
        <w:pStyle w:val="Heading2"/>
      </w:pPr>
      <w:r>
        <w:t xml:space="preserve">3. Methodology and Field Activities</w:t>
      </w:r>
    </w:p>
    <w:p>
      <w:pPr>
        <w:pStyle w:val="FirstParagraph"/>
      </w:pPr>
      <w:r>
        <w:t xml:space="preserve">The core duties during this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-covered period involved a mix of field data collection, laboratory analysis, and policy consulting. The following activities were central to the role of a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Biodiversity Surveys:</w:t>
      </w:r>
      <w:r>
        <w:t xml:space="preserve"> </w:t>
      </w:r>
      <w:r>
        <w:t xml:space="preserve">Conducting systematic transect walks across key sites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 This involved identifying and counting bird species, bat colonies using acoustic monitors, and mapping native plant distributions. The unique microclimates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, created by dense building structures, required specific adaptive survey techniques.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Soil and Water Analysis:</w:t>
      </w:r>
      <w:r>
        <w:t xml:space="preserve"> </w:t>
      </w:r>
      <w:r>
        <w:t xml:space="preserve">Collecting samples from urban wetlands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 These samples were analyzed for heavy metal contamination and pH levels, crucial data for understanding the health of the local ecosystem. This aspect of being a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t xml:space="preserve"> </w:t>
      </w:r>
      <w:r>
        <w:t xml:space="preserve">required precise adherence to ISO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Integration:</w:t>
      </w:r>
      <w:r>
        <w:t xml:space="preserve"> </w:t>
      </w:r>
      <w:r>
        <w:t xml:space="preserve">Utilizing GIS (Geographic Information Systems) to map species distribution across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 This digital skill allowed for the visualization of green corridors, which are vital for connecting fragmented habitats in the city.</w:t>
      </w:r>
    </w:p>
    <w:bookmarkEnd w:id="22"/>
    <w:bookmarkStart w:id="26" w:name="X3f56c1fda942d900b00be40830f07c82b17835a"/>
    <w:p>
      <w:pPr>
        <w:pStyle w:val="Heading2"/>
      </w:pPr>
      <w:r>
        <w:t xml:space="preserve">4. Key Learnings and Professional Development</w:t>
      </w:r>
    </w:p>
    <w:p>
      <w:pPr>
        <w:pStyle w:val="FirstParagraph"/>
      </w:pPr>
      <w:r>
        <w:t xml:space="preserve">This internship provided profound insights into the practical application of biological sciences within a metropolitan framework. As a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t xml:space="preserve">, one often expects to work in remote wilderness areas; however, working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</w:p>
    <w:bookmarkStart w:id="23" w:name="adaptation-to-urban-pressures"/>
    <w:p>
      <w:pPr>
        <w:pStyle w:val="Heading3"/>
      </w:pPr>
      <w:r>
        <w:t xml:space="preserve">4.1 Adaptation to Urban Pressures</w:t>
      </w:r>
    </w:p>
    <w:p>
      <w:pPr>
        <w:pStyle w:val="FirstParagraph"/>
      </w:pPr>
      <w:r>
        <w:t xml:space="preserve">The most significant learning point was observing how species adapt to the anthropogenic pressures present in</w:t>
      </w:r>
    </w:p>
    <w:p>
      <w:pPr>
        <w:pStyle w:val="BodyText"/>
      </w:pPr>
      <w:r>
        <w:rPr>
          <w:bCs/>
          <w:b/>
        </w:rPr>
        <w:t xml:space="preserve">Belgium BrusselsBiologist</w:t>
      </w:r>
      <w:r>
        <w:t xml:space="preserve"> </w:t>
      </w:r>
      <w:r>
        <w:t xml:space="preserve">required not just biological knowledge but also sociological awareness of how human activity shapes nature.</w:t>
      </w:r>
    </w:p>
    <w:bookmarkEnd w:id="23"/>
    <w:bookmarkStart w:id="24" w:name="X7233c827c9ea6a5534605c9c27d768d2a257807"/>
    <w:p>
      <w:pPr>
        <w:pStyle w:val="Heading3"/>
      </w:pPr>
      <w:r>
        <w:t xml:space="preserve">4.2 Regulatory Frameworks in Belgium Brussels</w:t>
      </w:r>
    </w:p>
    <w:p>
      <w:pPr>
        <w:pStyle w:val="FirstParagraph"/>
      </w:pPr>
      <w:r>
        <w:t xml:space="preserve">Navigating the regulatory landscape was a key component of this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.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, environmental protection is governed by complex layers of Flemish, Walloon, and Federal regulations. Understanding how these laws intersect to protect local biodiversity was essential for the role of a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t xml:space="preserve">. The intern learned to draft reports that satisfied both scientific rigor and legal compliance, ensuring that conservation efforts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 </w:t>
      </w:r>
      <w:r>
        <w:t xml:space="preserve">were legally enforceable.</w:t>
      </w:r>
    </w:p>
    <w:bookmarkEnd w:id="24"/>
    <w:bookmarkStart w:id="25" w:name="stakeholder-engagement"/>
    <w:p>
      <w:pPr>
        <w:pStyle w:val="Heading3"/>
      </w:pPr>
      <w:r>
        <w:t xml:space="preserve">4.3 Stakeholder Engagement</w:t>
      </w:r>
    </w:p>
    <w:p>
      <w:pPr>
        <w:pStyle w:val="FirstParagraph"/>
      </w:pPr>
      <w:r>
        <w:t xml:space="preserve">A significant portion of the work involved communicating biological findings to non-scientific stakeholders, including urban planners and local community groups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 Translating complex data into actionable insights for green infrastructure projects was a vital skill. This experience highlighted that modern biology is not just about discovery but also about advocacy and education within the community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</w:t>
      </w:r>
    </w:p>
    <w:bookmarkEnd w:id="25"/>
    <w:bookmarkEnd w:id="26"/>
    <w:bookmarkStart w:id="27" w:name="challenges-faced"/>
    <w:p>
      <w:pPr>
        <w:pStyle w:val="Heading2"/>
      </w:pPr>
      <w:r>
        <w:t xml:space="preserve">5. Challenges Faced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rPr>
          <w:bCs/>
          <w:b/>
        </w:rPr>
        <w:t xml:space="preserve">Belgium BrusselsBelgium Brussels</w:t>
      </w:r>
    </w:p>
    <w:bookmarkEnd w:id="27"/>
    <w:bookmarkStart w:id="28" w:name="conclusion-and-future-prospects"/>
    <w:p>
      <w:pPr>
        <w:pStyle w:val="Heading2"/>
      </w:pPr>
      <w:r>
        <w:t xml:space="preserve">6. Conclusion and Future Prospects</w:t>
      </w:r>
    </w:p>
    <w:p>
      <w:pPr>
        <w:pStyle w:val="FirstParagraph"/>
      </w:pPr>
      <w:r>
        <w:t xml:space="preserve">In conclusion, this internship has been an invaluable experience in shaping my career as a professional</w:t>
      </w:r>
      <w:r>
        <w:t xml:space="preserve"> </w:t>
      </w:r>
      <w:r>
        <w:rPr>
          <w:bCs/>
          <w:b/>
          <w:iCs/>
          <w:i/>
        </w:rPr>
        <w:t xml:space="preserve">Biologist</w:t>
      </w:r>
      <w:r>
        <w:t xml:space="preserve">. The opportunity to work in the unique ecological landscape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 </w:t>
      </w:r>
      <w:r>
        <w:t xml:space="preserve">confirms that the integration of biological research with urban planning is essential for sustainable city development. As cities like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BrusselsBiologist</w:t>
        </w:r>
        <w:r>
          <w:rPr>
            <w:rStyle w:val="Hyperlink"/>
          </w:rPr>
          <w:t xml:space="preserve">s who understand both nature and urban infrastructure will only increase. I am eager to apply these insights in future research projects, continuing to contribute to the preservation of biodiversity in</w:t>
        </w:r>
      </w:hyperlink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</w:p>
    <w:p>
      <w:pPr>
        <w:pStyle w:val="BodyText"/>
      </w:pPr>
      <w:r>
        <w:t xml:space="preserve">This document finalizes the requirements for my academic evaluation, serving as proof of completion for the internship conducted under the supervision of [Supervisor Name] at [Organization Name]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Belgium Brussels</w:t>
        </w:r>
      </w:hyperlink>
      <w:r>
        <w:t xml:space="preserve">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Biologist in Belgium Brussels</dc:title>
  <dc:creator/>
  <dc:language>en</dc:language>
  <cp:keywords/>
  <dcterms:created xsi:type="dcterms:W3CDTF">2026-07-29T07:14:40Z</dcterms:created>
  <dcterms:modified xsi:type="dcterms:W3CDTF">2026-07-29T07:14:40Z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