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w:t>
      </w:r>
      <w:r>
        <w:t xml:space="preserve"> </w:t>
      </w:r>
      <w:r>
        <w:t xml:space="preserve">Colombia</w:t>
      </w:r>
      <w:r>
        <w:t xml:space="preserve"> </w:t>
      </w:r>
      <w:r>
        <w:t xml:space="preserve">Bogotá</w:t>
      </w:r>
    </w:p>
    <w:p>
      <w:pPr>
        <w:pStyle w:val="FirstParagraph"/>
      </w:pPr>
      <w:r>
        <w:rPr>
          <w:bCs/>
          <w:b/>
        </w:rPr>
        <w:t xml:space="preserve">Name:</w:t>
      </w:r>
      <w:r>
        <w:t xml:space="preserve"> </w:t>
      </w:r>
      <w:r>
        <w:t xml:space="preserve">Juan Carlos Pérez</w:t>
      </w:r>
    </w:p>
    <w:p>
      <w:pPr>
        <w:pStyle w:val="BodyText"/>
      </w:pPr>
      <w:r>
        <w:rPr>
          <w:bCs/>
          <w:b/>
        </w:rPr>
        <w:t xml:space="preserve">Date:</w:t>
      </w:r>
      <w:r>
        <w:t xml:space="preserve"> </w:t>
      </w:r>
      <w:r>
        <w:t xml:space="preserve">October 24, 2023</w:t>
      </w:r>
    </w:p>
    <w:p>
      <w:pPr>
        <w:pStyle w:val="BodyText"/>
      </w:pPr>
      <w:r>
        <w:rPr>
          <w:bCs/>
          <w:b/>
        </w:rPr>
        <w:t xml:space="preserve">Institution:</w:t>
      </w:r>
    </w:p>
    <w:p>
      <w:r>
        <w:pict>
          <v:rect style="width:0;height:1.5pt" o:hralign="center" o:hrstd="t" o:hr="t"/>
        </w:pict>
      </w:r>
    </w:p>
    <w:bookmarkStart w:id="27" w:name="Xb6c0757caa531669b8c92c909f62936ba008579"/>
    <w:p>
      <w:pPr>
        <w:pStyle w:val="Heading1"/>
      </w:pPr>
      <w:r>
        <w:t xml:space="preserve">Internship Report: Biological Research and Conservation in Colombia Bogotá</w:t>
      </w:r>
    </w:p>
    <w:bookmarkStart w:id="20" w:name="introduction-and-contextual-background"/>
    <w:p>
      <w:pPr>
        <w:pStyle w:val="Heading2"/>
      </w:pPr>
      <w:r>
        <w:t xml:space="preserve">1. Introduction and Contextual Background</w:t>
      </w:r>
    </w:p>
    <w:p>
      <w:pPr>
        <w:pStyle w:val="FirstParagraph"/>
      </w:pPr>
      <w:r>
        <w:t xml:space="preserve">The primary objective of this internship was to acquire practical experience within the field of biological sciences, specifically focusing on urban ecology and biodiversity conservation within the unique geographical context of Colombia Bogotá. As a developing nation with immense ecological richness, Colombia serves as a critical case study for balancing urban expansion with environmental preservation. The city itself, situated high in the Andes mountains at an altitude of approximately 2,640 meters above sea level, presents a complex microclimate and biodiversity hotspot that requires specialized scientific attention.</w:t>
      </w:r>
    </w:p>
    <w:p>
      <w:pPr>
        <w:pStyle w:val="BodyText"/>
      </w:pPr>
      <w:r>
        <w:t xml:space="preserve">This document details the activities undertaken during my tenure as an Internship candidate for a local non-governmental organization dedicated to environmental protection. The role required me to function not merely as an observer, but as an active Biologist participating in field surveys, data analysis, and community education programs. The specific focus was on monitoring avian populations in the upper reaches of the Sumapaz Páramo, a region that borders Bogotá and serves as a vital water reservoir for millions of inhabitants. Understanding the biological dynamics of this area is paramount for sustainable urban planning in Colombia Bogotá.</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bridge theoretical knowledge with applied biological practice:</w:t>
      </w:r>
    </w:p>
    <w:p>
      <w:pPr>
        <w:numPr>
          <w:ilvl w:val="0"/>
          <w:numId w:val="1001"/>
        </w:numPr>
        <w:pStyle w:val="Compact"/>
      </w:pPr>
      <w:r>
        <w:t xml:space="preserve">To conduct systematic biodiversity surveys in high-altitude ecosystems near Colombia Bogotá.</w:t>
      </w:r>
    </w:p>
    <w:p>
      <w:pPr>
        <w:numPr>
          <w:ilvl w:val="0"/>
          <w:numId w:val="1001"/>
        </w:numPr>
        <w:pStyle w:val="Compact"/>
      </w:pPr>
      <w:r>
        <w:t xml:space="preserve">To apply scientific methodology in data collection regarding invasive plant species affecting native páramo flora.</w:t>
      </w:r>
    </w:p>
    <w:p>
      <w:pPr>
        <w:numPr>
          <w:ilvl w:val="0"/>
          <w:numId w:val="1001"/>
        </w:numPr>
        <w:pStyle w:val="Compact"/>
      </w:pPr>
      <w:r>
        <w:t xml:space="preserve">To analyze the impact of urban runoff and pollution on local aquatic habitats within the city limits.</w:t>
      </w:r>
    </w:p>
    <w:p>
      <w:pPr>
        <w:numPr>
          <w:ilvl w:val="0"/>
          <w:numId w:val="1001"/>
        </w:numPr>
        <w:pStyle w:val="Compact"/>
      </w:pPr>
      <w:r>
        <w:t xml:space="preserve">To collaborate with local communities to promote biological literacy and conservation ethics in Colombia Bogotá.</w:t>
      </w:r>
    </w:p>
    <w:bookmarkEnd w:id="21"/>
    <w:bookmarkStart w:id="22" w:name="methodology-and-field-activities"/>
    <w:p>
      <w:pPr>
        <w:pStyle w:val="Heading2"/>
      </w:pPr>
      <w:r>
        <w:t xml:space="preserve">3. Methodology and Field Activities</w:t>
      </w:r>
    </w:p>
    <w:p>
      <w:pPr>
        <w:pStyle w:val="FirstParagraph"/>
      </w:pPr>
      <w:r>
        <w:t xml:space="preserve">The role of a Biologist in this context demands rigorous adherence to scientific protocols while maintaining adaptability to the variable weather conditions typical of the Andean region. My daily routine involved early morning departures from Bogotá, where air quality issues often complicate fieldwork. The first major project involved point-count surveys for bird species. We utilized binoculars and audio recorders to document presence and absence data, contributing to a larger database tracking changes in avian migration patterns due to climate change.</w:t>
      </w:r>
    </w:p>
    <w:p>
      <w:pPr>
        <w:pStyle w:val="BodyText"/>
      </w:pPr>
      <w:r>
        <w:t xml:space="preserve">Simultaneously, I assisted in botanical transect sampling. This involved laying out 50x50 meter plots across different elevations to measure the density of native species such as</w:t>
      </w:r>
      <w:r>
        <w:t xml:space="preserve"> </w:t>
      </w:r>
      <w:r>
        <w:rPr>
          <w:iCs/>
          <w:i/>
        </w:rPr>
        <w:t xml:space="preserve">Frailejón</w:t>
      </w:r>
      <w:r>
        <w:t xml:space="preserve"> </w:t>
      </w:r>
      <w:r>
        <w:t xml:space="preserve">(</w:t>
      </w:r>
      <w:r>
        <w:rPr>
          <w:iCs/>
          <w:i/>
        </w:rPr>
        <w:t xml:space="preserve">Eriksonia spp.</w:t>
      </w:r>
      <w:r>
        <w:t xml:space="preserve">) and comparing them against invasive grasses like</w:t>
      </w:r>
      <w:r>
        <w:t xml:space="preserve"> </w:t>
      </w:r>
      <w:r>
        <w:rPr>
          <w:iCs/>
          <w:i/>
        </w:rPr>
        <w:t xml:space="preserve">Calamagrostis effusa</w:t>
      </w:r>
      <w:r>
        <w:t xml:space="preserve">. As a Biologist, accurate identification and counting are critical. We employed quadrat sampling techniques to quantify biomass and species richness. This data is essential for understanding the competitive dynamics between native and introduced species, a pressing issue in the conservation efforts of Colombia Bogotá.</w:t>
      </w:r>
    </w:p>
    <w:bookmarkEnd w:id="22"/>
    <w:bookmarkStart w:id="23" w:name="Xafcfe6ef9f193e70fd3a0b5502d54ab1326116b"/>
    <w:p>
      <w:pPr>
        <w:pStyle w:val="Heading2"/>
      </w:pPr>
      <w:r>
        <w:t xml:space="preserve">4. Laboratory Analysis and Data Interpretation</w:t>
      </w:r>
    </w:p>
    <w:p>
      <w:pPr>
        <w:pStyle w:val="FirstParagraph"/>
      </w:pPr>
      <w:r>
        <w:t xml:space="preserve">A significant portion of my time as an Internship participant was spent in the laboratory back in Bogotá. Here, water samples collected from upstream streams were analyzed for pH levels, turbidity, and nitrates. The biological indicators found in these waters served as proxies for overall ecosystem health. We used microscopy to identify zooplankton and benthic macroinvertebrates, which are sensitive to pollution.</w:t>
      </w:r>
    </w:p>
    <w:p>
      <w:pPr>
        <w:pStyle w:val="BodyText"/>
      </w:pPr>
      <w:r>
        <w:t xml:space="preserve">Data entry was performed using specialized ecological software such as R and QGIS. Spatial analysis was crucial for mapping hotspots of biodiversity loss versus areas showing resilience. The integration of Geographic Information Systems (GIS) allowed us to visualize the fragmentation of habitats caused by road construction around Colombia Bogotá. As a Biologist, I learned that modern ecology is increasingly interdisciplinary, requiring proficiency in both wet-lab techniques and digital spatial analysis.</w:t>
      </w:r>
    </w:p>
    <w:bookmarkEnd w:id="23"/>
    <w:bookmarkStart w:id="24" w:name="community-engagement-and-education"/>
    <w:p>
      <w:pPr>
        <w:pStyle w:val="Heading2"/>
      </w:pPr>
      <w:r>
        <w:t xml:space="preserve">5. Community Engagement and Education</w:t>
      </w:r>
    </w:p>
    <w:p>
      <w:pPr>
        <w:pStyle w:val="FirstParagraph"/>
      </w:pPr>
      <w:r>
        <w:t xml:space="preserve">Biology does not exist in a vacuum; it intersects deeply with sociology and policy. A key component of this Internship involved educational outreach. We conducted workshops for local high school students in the suburban districts of Bogotá, explaining the importance of wetlands (</w:t>
      </w:r>
      <w:r>
        <w:rPr>
          <w:iCs/>
          <w:i/>
        </w:rPr>
        <w:t xml:space="preserve">Humedales</w:t>
      </w:r>
      <w:r>
        <w:t xml:space="preserve">) as carbon sinks and water filters. These sessions highlighted specific case studies from Colombia Bogotá, such as the restoration efforts in Suba and Usaqué.</w:t>
      </w:r>
    </w:p>
    <w:p>
      <w:pPr>
        <w:pStyle w:val="BodyText"/>
      </w:pPr>
      <w:r>
        <w:t xml:space="preserve">By engaging directly with the community, we aimed to foster a sense of ownership over local natural resources. The interaction reinforced my understanding that effective conservation requires public buy-in. Educating citizens on why preserving biological diversity is not just an aesthetic choice but a survival necessity for the urban population of Colombia Bogotá was one of the most rewarding aspects of this experience.</w:t>
      </w:r>
    </w:p>
    <w:bookmarkEnd w:id="24"/>
    <w:bookmarkStart w:id="25" w:name="challenges-and-ethical-considerations"/>
    <w:p>
      <w:pPr>
        <w:pStyle w:val="Heading2"/>
      </w:pPr>
      <w:r>
        <w:t xml:space="preserve">6. Challenges and Ethical Considerations</w:t>
      </w:r>
    </w:p>
    <w:p>
      <w:pPr>
        <w:pStyle w:val="FirstParagraph"/>
      </w:pPr>
      <w:r>
        <w:t xml:space="preserve">Navigating the logistical challenges of working in a high-altitude tropical environment presented physical and mental hurdles. Altitude sickness, unpredictable rain, and difficult terrain required careful preparation. Furthermore, ethical considerations were central to my work as a Biologist. Ensuring minimal disturbance to wildlife during surveys was paramount. We adhered strictly to protocols that prioritized animal welfare, avoiding baiting or aggressive handling of specimens.</w:t>
      </w:r>
    </w:p>
    <w:p>
      <w:pPr>
        <w:pStyle w:val="BodyText"/>
      </w:pPr>
      <w:r>
        <w:t xml:space="preserve">Additionally, the socio-political context of land tenure in areas surrounding Colombia Bogotá complicated access rights for research. Collaborating with local authorities and community leaders was necessary to ensure our presence was welcomed and beneficial. This diplomatic aspect of scientific work is often overlooked but is vital for sustainable long-term research projects.</w:t>
      </w:r>
    </w:p>
    <w:bookmarkEnd w:id="25"/>
    <w:bookmarkStart w:id="26" w:name="conclusion"/>
    <w:p>
      <w:pPr>
        <w:pStyle w:val="Heading2"/>
      </w:pPr>
      <w:r>
        <w:t xml:space="preserve">7. Conclusion</w:t>
      </w:r>
    </w:p>
    <w:p>
      <w:pPr>
        <w:pStyle w:val="FirstParagraph"/>
      </w:pPr>
      <w:r>
        <w:t xml:space="preserve">This Internship provided an invaluable opportunity to apply biological principles in a real-world setting within Colombia Bogotá. The experience enhanced my technical skills in field ecology, data analysis, and scientific communication. More importantly, it deepened my appreciation for the delicate balance between urban development and environmental stewardship.</w:t>
      </w:r>
    </w:p>
    <w:p>
      <w:pPr>
        <w:pStyle w:val="BodyText"/>
      </w:pPr>
      <w:r>
        <w:t xml:space="preserve">The role of a Biologist extends beyond the laboratory; it involves being an advocate for evidence-based policy and community education. The findings from our surveys contribute directly to ongoing conservation strategies in Colombia Bogotá, offering data that can influence land-use planning and protection policies. I am grateful for the mentorship received and look forward to continuing my career in biological research, dedicated to preserving the unique biodiversity of this remarkable region.</w:t>
      </w:r>
    </w:p>
    <w:p>
      <w:pPr>
        <w:pStyle w:val="BodyText"/>
      </w:pPr>
      <w:r>
        <w:t xml:space="preserve">Report prepared by: Juan Carlos Pérez | Internship Program Coordinator Approved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Research and Conservation in Colombia Bogotá</dc:title>
  <dc:creator/>
  <dc:language>en</dc:language>
  <cp:keywords/>
  <dcterms:created xsi:type="dcterms:W3CDTF">2026-07-29T04:33:05Z</dcterms:created>
  <dcterms:modified xsi:type="dcterms:W3CDTF">2026-07-29T04:33:05Z</dcterms:modified>
</cp:coreProperties>
</file>

<file path=docProps/custom.xml><?xml version="1.0" encoding="utf-8"?>
<Properties xmlns="http://schemas.openxmlformats.org/officeDocument/2006/custom-properties" xmlns:vt="http://schemas.openxmlformats.org/officeDocument/2006/docPropsVTypes"/>
</file>