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Rome</w:t>
      </w:r>
    </w:p>
    <w:bookmarkStart w:id="28" w:name="X2b787bd8c1a218b1ff93c8c53cd3ae940951890"/>
    <w:p>
      <w:pPr>
        <w:pStyle w:val="Heading1"/>
      </w:pPr>
      <w:r>
        <w:t xml:space="preserve">Internship Report</w:t>
      </w:r>
      <w:r>
        <w:t xml:space="preserve">: Comprehensive Analysis of Biomedical Engineering Practices in</w:t>
      </w:r>
      <w:r>
        <w:t xml:space="preserve"> </w:t>
      </w:r>
      <w:r>
        <w:rPr>
          <w:bCs/>
          <w:b/>
        </w:rPr>
        <w:t xml:space="preserve">Italy Rome</w:t>
      </w:r>
    </w:p>
    <w:bookmarkStart w:id="21" w:name="candidate-role-biomedical-engineer"/>
    <w:p>
      <w:pPr>
        <w:pStyle w:val="Heading2"/>
      </w:pPr>
      <w:r>
        <w:t xml:space="preserve">Candidate Role:</w:t>
      </w:r>
      <w:r>
        <w:t xml:space="preserve"> </w:t>
      </w:r>
      <w:r>
        <w:rPr>
          <w:bCs/>
          <w:b/>
        </w:rPr>
        <w:t xml:space="preserve">Biomedical Engineer</w:t>
      </w:r>
    </w:p>
    <w:p>
      <w:pPr>
        <w:pStyle w:val="FirstParagraph"/>
      </w:pPr>
      <w:r>
        <w:t xml:space="preserve">This document constitutes the official</w:t>
      </w:r>
    </w:p>
    <w:p>
      <w:pPr>
        <w:pStyle w:val="BodyText"/>
      </w:pPr>
      <w:r>
        <w:t xml:space="preserve">Internship Report</w:t>
      </w:r>
      <w:r>
        <w:t xml:space="preserve"> </w:t>
      </w:r>
      <w:r>
        <w:t xml:space="preserve">detailing the professional activities, technical learnings, and operational insights gained during a specialized placement focused on medical device management and clinical engineering.</w:t>
      </w:r>
    </w:p>
    <w:bookmarkStart w:id="20" w:name="location-context-italy-rome"/>
    <w:p>
      <w:pPr>
        <w:pStyle w:val="Heading3"/>
      </w:pPr>
      <w:r>
        <w:rPr>
          <w:bCs/>
          <w:b/>
        </w:rPr>
        <w:t xml:space="preserve">Location Context:</w:t>
      </w:r>
      <w:r>
        <w:rPr>
          <w:bCs/>
          <w:b/>
        </w:rPr>
        <w:t xml:space="preserve"> </w:t>
      </w:r>
      <w:r>
        <w:rPr>
          <w:bCs/>
          <w:b/>
        </w:rPr>
        <w:t xml:space="preserve">Italy Rome</w:t>
      </w:r>
    </w:p>
    <w:p>
      <w:pPr>
        <w:pStyle w:val="FirstParagraph"/>
      </w:pPr>
      <w:r>
        <w:t xml:space="preserve">The city of</w:t>
      </w:r>
      <w:r>
        <w:t xml:space="preserve"> </w:t>
      </w:r>
      <w:r>
        <w:rPr>
          <w:bCs/>
          <w:b/>
        </w:rPr>
        <w:t xml:space="preserve">Italy Rome</w:t>
      </w:r>
      <w:r>
        <w:t xml:space="preserve"> </w:t>
      </w:r>
      <w:r>
        <w:t xml:space="preserve">serves as the backdrop for this intensive professional experience. Located in the heart of Europe,</w:t>
      </w:r>
      <w:r>
        <w:t xml:space="preserve"> </w:t>
      </w:r>
      <w:r>
        <w:rPr>
          <w:bCs/>
          <w:b/>
        </w:rPr>
        <w:t xml:space="preserve">Italy Rome</w:t>
      </w:r>
      <w:r>
        <w:t xml:space="preserve"> </w:t>
      </w:r>
      <w:r>
        <w:t xml:space="preserve">is home to some of the oldest and most respected medical institutions in the world. This unique environment provides a challenging yet rewarding setting for a</w:t>
      </w:r>
      <w:r>
        <w:t xml:space="preserve"> </w:t>
      </w:r>
      <w:r>
        <w:rPr>
          <w:bCs/>
          <w:b/>
        </w:rPr>
        <w:t xml:space="preserve">Biomedical Engineer</w:t>
      </w:r>
      <w:r>
        <w:t xml:space="preserve"> </w:t>
      </w:r>
      <w:r>
        <w:t xml:space="preserve">to apply theoretical knowledge to complex, real-world healthcare scenarios.</w:t>
      </w:r>
    </w:p>
    <w:bookmarkEnd w:id="20"/>
    <w:bookmarkEnd w:id="21"/>
    <w:bookmarkStart w:id="22" w:name="X049a7cd93cd27825c569fd933c0f000f24c7296"/>
    <w:p>
      <w:pPr>
        <w:pStyle w:val="Heading2"/>
      </w:pPr>
      <w:r>
        <w:t xml:space="preserve">1. Introduction and Purpose of the</w:t>
      </w:r>
      <w:r>
        <w:t xml:space="preserve"> </w:t>
      </w:r>
      <w:r>
        <w:rPr>
          <w:bCs/>
          <w:b/>
        </w:rPr>
        <w:t xml:space="preserve">Internship Report</w:t>
      </w:r>
    </w:p>
    <w:p>
      <w:pPr>
        <w:pStyle w:val="FirstParagraph"/>
      </w:pPr>
      <w:r>
        <w:t xml:space="preserve">The primary purpose of this</w:t>
      </w:r>
      <w:r>
        <w:t xml:space="preserve"> </w:t>
      </w:r>
      <w:r>
        <w:rPr>
          <w:bCs/>
          <w:b/>
        </w:rPr>
        <w:t xml:space="preserve">Internship Report</w:t>
      </w:r>
      <w:r>
        <w:t xml:space="preserve"> </w:t>
      </w:r>
      <w:r>
        <w:t xml:space="preserve">is to document the practical application of biomedical engineering principles within the healthcare infrastructure of</w:t>
      </w:r>
      <w:r>
        <w:t xml:space="preserve"> </w:t>
      </w:r>
      <w:r>
        <w:rPr>
          <w:bCs/>
          <w:b/>
        </w:rPr>
        <w:t xml:space="preserve">Italy Rome</w:t>
      </w:r>
      <w:r>
        <w:t xml:space="preserve">. As a</w:t>
      </w:r>
      <w:r>
        <w:t xml:space="preserve"> </w:t>
      </w:r>
      <w:r>
        <w:rPr>
          <w:bCs/>
          <w:b/>
        </w:rPr>
        <w:t xml:space="preserve">Biomedical Engineer</w:t>
      </w:r>
      <w:r>
        <w:t xml:space="preserve">, my role was pivotal in ensuring the reliability, safety, and regulatory compliance of medical devices used in patient care. This report outlines the specific tasks performed, the technical challenges encountered, and the professional growth achieved during this period.</w:t>
      </w:r>
    </w:p>
    <w:p>
      <w:pPr>
        <w:pStyle w:val="BodyText"/>
      </w:pPr>
      <w:r>
        <w:t xml:space="preserve">The healthcare system in</w:t>
      </w:r>
      <w:r>
        <w:t xml:space="preserve"> </w:t>
      </w:r>
      <w:r>
        <w:rPr>
          <w:bCs/>
          <w:b/>
        </w:rPr>
        <w:t xml:space="preserve">Italy Rome</w:t>
      </w:r>
      <w:r>
        <w:t xml:space="preserve"> </w:t>
      </w:r>
      <w:r>
        <w:t xml:space="preserve">is characterized by a high density of specialized services and a strong emphasis on both traditional medical practices and cutting-edge technology. Consequently, the role of the</w:t>
      </w:r>
      <w:r>
        <w:t xml:space="preserve"> </w:t>
      </w:r>
      <w:r>
        <w:rPr>
          <w:bCs/>
          <w:b/>
        </w:rPr>
        <w:t xml:space="preserve">Biomedical Engineer</w:t>
      </w:r>
      <w:r>
        <w:t xml:space="preserve"> </w:t>
      </w:r>
      <w:r>
        <w:t xml:space="preserve">is multifaceted, requiring expertise in electronics, software engineering, mechanics, and clinical protocols. This</w:t>
      </w:r>
      <w:r>
        <w:t xml:space="preserve"> </w:t>
      </w:r>
      <w:r>
        <w:rPr>
          <w:bCs/>
          <w:b/>
        </w:rPr>
        <w:t xml:space="preserve">Internship Report</w:t>
      </w:r>
      <w:r>
        <w:t xml:space="preserve"> </w:t>
      </w:r>
      <w:r>
        <w:t xml:space="preserve">aims to reflect the depth of this multidisciplinary engagement.</w:t>
      </w:r>
    </w:p>
    <w:bookmarkEnd w:id="22"/>
    <w:bookmarkStart w:id="24" w:name="detailed-technical-activities"/>
    <w:p>
      <w:pPr>
        <w:pStyle w:val="Heading2"/>
      </w:pPr>
      <w:r>
        <w:t xml:space="preserve">2. Detailed Technical Activities</w:t>
      </w:r>
    </w:p>
    <w:bookmarkStart w:id="23" w:name="Xc2ff2c599fbe0e16f11c612162223b3be616ea1"/>
    <w:p>
      <w:pPr>
        <w:pStyle w:val="Heading3"/>
      </w:pPr>
      <w:r>
        <w:rPr>
          <w:bCs/>
          <w:b/>
        </w:rPr>
        <w:t xml:space="preserve">Biomedical Engineer</w:t>
      </w:r>
      <w:r>
        <w:t xml:space="preserve"> </w:t>
      </w:r>
      <w:r>
        <w:t xml:space="preserve">- Core Responsibilities in</w:t>
      </w:r>
      <w:r>
        <w:t xml:space="preserve"> </w:t>
      </w:r>
      <w:r>
        <w:rPr>
          <w:bCs/>
          <w:b/>
        </w:rPr>
        <w:t xml:space="preserve">Italy Rome</w:t>
      </w:r>
    </w:p>
    <w:p>
      <w:pPr>
        <w:pStyle w:val="FirstParagraph"/>
      </w:pPr>
      <w:r>
        <w:t xml:space="preserve">The daily routine of a</w:t>
      </w:r>
      <w:r>
        <w:t xml:space="preserve"> </w:t>
      </w:r>
      <w:r>
        <w:rPr>
          <w:bCs/>
          <w:b/>
        </w:rPr>
        <w:t xml:space="preserve">Biomedical Engineer</w:t>
      </w:r>
      <w:r>
        <w:t xml:space="preserve"> </w:t>
      </w:r>
      <w:r>
        <w:t xml:space="preserve">in</w:t>
      </w:r>
      <w:r>
        <w:t xml:space="preserve"> </w:t>
      </w:r>
      <w:r>
        <w:rPr>
          <w:bCs/>
          <w:b/>
        </w:rPr>
        <w:t xml:space="preserve">Italy Rome</w:t>
      </w:r>
      <w:r>
        <w:t xml:space="preserve"> </w:t>
      </w:r>
      <w:r>
        <w:t xml:space="preserve">involves a rigorous schedule of maintenance, calibration, and troubleshooting. The following key areas were focused on during this internship:</w:t>
      </w:r>
    </w:p>
    <w:p>
      <w:pPr>
        <w:numPr>
          <w:ilvl w:val="0"/>
          <w:numId w:val="1001"/>
        </w:numPr>
        <w:pStyle w:val="Compact"/>
      </w:pPr>
      <w:r>
        <w:rPr>
          <w:bCs/>
          <w:b/>
        </w:rPr>
        <w:t xml:space="preserve">Maintenance of Diagnostic Imaging Systems:</w:t>
      </w:r>
      <w:r>
        <w:t xml:space="preserve"> </w:t>
      </w:r>
      <w:r>
        <w:t xml:space="preserve">A significant portion of the internship was dedicated to the upkeep of MRI and CT scanners. These systems are highly complex and require regular software updates and hardware checks to maintain image quality. Working in</w:t>
      </w:r>
      <w:r>
        <w:t xml:space="preserve"> </w:t>
      </w:r>
      <w:r>
        <w:rPr>
          <w:bCs/>
          <w:b/>
        </w:rPr>
        <w:t xml:space="preserve">Italy Rome</w:t>
      </w:r>
      <w:r>
        <w:t xml:space="preserve">, I learned to navigate the specific vendor requirements while adhering to local hospital protocols.</w:t>
      </w:r>
    </w:p>
    <w:p>
      <w:pPr>
        <w:numPr>
          <w:ilvl w:val="0"/>
          <w:numId w:val="1001"/>
        </w:numPr>
        <w:pStyle w:val="Compact"/>
      </w:pPr>
      <w:r>
        <w:rPr>
          <w:bCs/>
          <w:b/>
        </w:rPr>
        <w:t xml:space="preserve">Clinical Equipment Validation:</w:t>
      </w:r>
      <w:r>
        <w:t xml:space="preserve"> </w:t>
      </w:r>
      <w:r>
        <w:t xml:space="preserve">As a</w:t>
      </w:r>
      <w:r>
        <w:t xml:space="preserve"> </w:t>
      </w:r>
      <w:r>
        <w:rPr>
          <w:bCs/>
          <w:b/>
        </w:rPr>
        <w:t xml:space="preserve">Biomedical Engineer</w:t>
      </w:r>
      <w:r>
        <w:t xml:space="preserve">, validating life-support systems such as ventilators and anesthesia machines was critical. This involved ensuring that all safety interlocks functioned correctly and that the devices met the strict standards set by Italian regulatory bodies.</w:t>
      </w:r>
    </w:p>
    <w:p>
      <w:pPr>
        <w:numPr>
          <w:ilvl w:val="0"/>
          <w:numId w:val="1001"/>
        </w:numPr>
        <w:pStyle w:val="Compact"/>
      </w:pPr>
      <w:r>
        <w:rPr>
          <w:bCs/>
          <w:b/>
        </w:rPr>
        <w:t xml:space="preserve">Asset Management:</w:t>
      </w:r>
      <w:r>
        <w:t xml:space="preserve"> </w:t>
      </w:r>
      <w:r>
        <w:t xml:space="preserve">Managing the lifecycle of medical assets is crucial for efficiency in</w:t>
      </w:r>
      <w:r>
        <w:t xml:space="preserve"> </w:t>
      </w:r>
      <w:r>
        <w:rPr>
          <w:bCs/>
          <w:b/>
        </w:rPr>
        <w:t xml:space="preserve">Italy Rome</w:t>
      </w:r>
      <w:r>
        <w:t xml:space="preserve">. I assisted in updating the hospital's asset management database, ensuring that all equipment tagged with RFIDs was accounted for and scheduled for maintenance. This task highlighted the importance of data accuracy in biomedical engineering.</w:t>
      </w:r>
    </w:p>
    <w:p>
      <w:pPr>
        <w:numPr>
          <w:ilvl w:val="0"/>
          <w:numId w:val="1001"/>
        </w:numPr>
        <w:pStyle w:val="Compact"/>
      </w:pPr>
      <w:r>
        <w:rPr>
          <w:bCs/>
          <w:b/>
        </w:rPr>
        <w:t xml:space="preserve">Regulatory Compliance:</w:t>
      </w:r>
      <w:r>
        <w:t xml:space="preserve"> </w:t>
      </w:r>
      <w:r>
        <w:t xml:space="preserve">A</w:t>
      </w:r>
      <w:r>
        <w:t xml:space="preserve"> </w:t>
      </w:r>
      <w:r>
        <w:rPr>
          <w:bCs/>
          <w:b/>
        </w:rPr>
        <w:t xml:space="preserve">Biomedical Engineer</w:t>
      </w:r>
      <w:r>
        <w:t xml:space="preserve"> </w:t>
      </w:r>
      <w:r>
        <w:t xml:space="preserve">must stay abreast of changes in medical device regulations. In</w:t>
      </w:r>
      <w:r>
        <w:t xml:space="preserve"> </w:t>
      </w:r>
      <w:r>
        <w:rPr>
          <w:bCs/>
          <w:b/>
        </w:rPr>
        <w:t xml:space="preserve">Italy Rome</w:t>
      </w:r>
      <w:r>
        <w:t xml:space="preserve">, this meant ensuring compliance with both EU MDR (Medical Device Regulation) and national health laws. This involved meticulous documentation and reporting, which is a key component of this</w:t>
      </w:r>
      <w:r>
        <w:t xml:space="preserve"> </w:t>
      </w:r>
      <w:r>
        <w:rPr>
          <w:bCs/>
          <w:b/>
        </w:rPr>
        <w:t xml:space="preserve">Internship Report</w:t>
      </w:r>
      <w:r>
        <w:t xml:space="preserve">.</w:t>
      </w:r>
    </w:p>
    <w:bookmarkEnd w:id="23"/>
    <w:bookmarkEnd w:id="24"/>
    <w:bookmarkStart w:id="25" w:name="X9465c87c8b2cbd0128555df53ddc7cd3eade56c"/>
    <w:p>
      <w:pPr>
        <w:pStyle w:val="Heading2"/>
      </w:pPr>
      <w:r>
        <w:t xml:space="preserve">3. Integration into the</w:t>
      </w:r>
      <w:r>
        <w:t xml:space="preserve"> </w:t>
      </w:r>
      <w:r>
        <w:rPr>
          <w:bCs/>
          <w:b/>
        </w:rPr>
        <w:t xml:space="preserve">Italy Rome</w:t>
      </w:r>
      <w:r>
        <w:t xml:space="preserve"> </w:t>
      </w:r>
      <w:r>
        <w:t xml:space="preserve">Healthcare Ecosystem</w:t>
      </w:r>
    </w:p>
    <w:p>
      <w:pPr>
        <w:pStyle w:val="FirstParagraph"/>
      </w:pPr>
      <w:r>
        <w:t xml:space="preserve">The cultural and professional environment in</w:t>
      </w:r>
      <w:r>
        <w:t xml:space="preserve"> </w:t>
      </w:r>
      <w:r>
        <w:rPr>
          <w:bCs/>
          <w:b/>
        </w:rPr>
        <w:t xml:space="preserve">Italy Rome</w:t>
      </w:r>
      <w:r>
        <w:rPr>
          <w:bCs/>
          <w:b/>
        </w:rPr>
        <w:t xml:space="preserve">Biomedical Engineer</w:t>
      </w:r>
    </w:p>
    <w:p>
      <w:pPr>
        <w:pStyle w:val="BodyText"/>
      </w:pPr>
      <w:r>
        <w:t xml:space="preserve">Furthermore, the historical context of</w:t>
      </w:r>
      <w:r>
        <w:t xml:space="preserve"> </w:t>
      </w:r>
      <w:r>
        <w:rPr>
          <w:bCs/>
          <w:b/>
        </w:rPr>
        <w:t xml:space="preserve">Italy Rome</w:t>
      </w:r>
      <w:r>
        <w:rPr>
          <w:bCs/>
          <w:b/>
        </w:rPr>
        <w:t xml:space="preserve">Biomedical Engineer</w:t>
      </w:r>
    </w:p>
    <w:bookmarkEnd w:id="25"/>
    <w:bookmarkStart w:id="26" w:name="challenges-and-solutions"/>
    <w:p>
      <w:pPr>
        <w:pStyle w:val="Heading2"/>
      </w:pPr>
      <w:r>
        <w:t xml:space="preserve">4. Challenges and Solutions</w:t>
      </w:r>
    </w:p>
    <w:p>
      <w:pPr>
        <w:pStyle w:val="FirstParagraph"/>
      </w:pPr>
      <w:r>
        <w:t xml:space="preserve">One of the main challenges faced during this</w:t>
      </w:r>
      <w:r>
        <w:t xml:space="preserve"> </w:t>
      </w:r>
      <w:r>
        <w:rPr>
          <w:bCs/>
          <w:b/>
        </w:rPr>
        <w:t xml:space="preserve">Internship Report</w:t>
      </w:r>
      <w:r>
        <w:rPr>
          <w:bCs/>
          <w:b/>
        </w:rPr>
        <w:t xml:space="preserve">Italy Rome</w:t>
      </w:r>
    </w:p>
    <w:p>
      <w:pPr>
        <w:pStyle w:val="BodyText"/>
      </w:pPr>
      <w:r>
        <w:t xml:space="preserve">Another challenge was managing high-priority requests in a busy hospital environment. As a</w:t>
      </w:r>
      <w:r>
        <w:t xml:space="preserve"> </w:t>
      </w:r>
      <w:r>
        <w:rPr>
          <w:bCs/>
          <w:b/>
        </w:rPr>
        <w:t xml:space="preserve">Biomedical Engineer</w:t>
      </w:r>
    </w:p>
    <w:bookmarkEnd w:id="26"/>
    <w:bookmarkStart w:id="27" w:name="conclusion"/>
    <w:p>
      <w:pPr>
        <w:pStyle w:val="Heading2"/>
      </w:pPr>
      <w:r>
        <w:t xml:space="preserve">5. Conclusion</w:t>
      </w:r>
    </w:p>
    <w:p>
      <w:pPr>
        <w:pStyle w:val="FirstParagraph"/>
      </w:pPr>
      <w:r>
        <w:t xml:space="preserve">This</w:t>
      </w:r>
      <w:r>
        <w:t xml:space="preserve"> </w:t>
      </w:r>
      <w:r>
        <w:rPr>
          <w:bCs/>
          <w:b/>
        </w:rPr>
        <w:t xml:space="preserve">Internship Report</w:t>
      </w:r>
      <w:r>
        <w:rPr>
          <w:bCs/>
          <w:b/>
        </w:rPr>
        <w:t xml:space="preserve">Biomedical Engineer</w:t>
      </w:r>
      <w:r>
        <w:rPr>
          <w:bCs/>
          <w:b/>
        </w:rPr>
        <w:t xml:space="preserve">Italy Rome</w:t>
      </w:r>
      <w:r>
        <w:t xml:space="preserve"> </w:t>
      </w:r>
      <w:r>
        <w:t xml:space="preserve">has been profoundly educational. It has provided a comprehensive understanding of the technical, regulatory, and interpersonal aspects of biomedical engineering. The unique challenges posed by working in</w:t>
      </w:r>
      <w:r>
        <w:t xml:space="preserve"> </w:t>
      </w:r>
      <w:r>
        <w:rPr>
          <w:bCs/>
          <w:b/>
        </w:rPr>
        <w:t xml:space="preserve">Italy Rome</w:t>
      </w:r>
      <w:r>
        <w:t xml:space="preserve"> </w:t>
      </w:r>
      <w:r>
        <w:t xml:space="preserve">have equipped me with the resilience and adaptability necessary for a successful career in this field.</w:t>
      </w:r>
    </w:p>
    <w:p>
      <w:pPr>
        <w:pStyle w:val="BodyText"/>
      </w:pPr>
      <w:r>
        <w:t xml:space="preserve">I am confident that the skills gained during this internship will contribute significantly to my future professional endeavors. This report serves as a formal record of my contributions and learning, highlighting the vital role of engineering in advancing healthcare outcomes.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Italy Rome</dc:title>
  <dc:creator/>
  <dc:language>en</dc:language>
  <cp:keywords/>
  <dcterms:created xsi:type="dcterms:W3CDTF">2026-07-29T10:28:29Z</dcterms:created>
  <dcterms:modified xsi:type="dcterms:W3CDTF">2026-07-29T10:28:29Z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