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Chicago</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p>
    <w:p>
      <w:pPr>
        <w:pStyle w:val="BodyText"/>
      </w:pPr>
      <w:r>
        <w:t xml:space="preserve">`html`</w:t>
      </w:r>
      <w:r>
        <w:br/>
      </w:r>
      <w:r>
        <w:t xml:space="preserve">**Role:** Biomedical Engineering Intern</w:t>
      </w:r>
      <w:r>
        <w:br/>
      </w:r>
      <w:r>
        <w:t xml:space="preserve">**Location:** United States Chicago</w:t>
      </w:r>
      <w:r>
        <w:br/>
      </w:r>
    </w:p>
    <w:bookmarkEnd w:id="20"/>
    <w:bookmarkStart w:id="21" w:name="i.-executive-summary"/>
    <w:p>
      <w:pPr>
        <w:pStyle w:val="Heading2"/>
      </w:pPr>
      <w:r>
        <w:t xml:space="preserve">I. Executive Summary</w:t>
      </w:r>
    </w:p>
    <w:p>
      <w:pPr>
        <w:pStyle w:val="FirstParagraph"/>
      </w:pPr>
      <w:r>
        <w:t xml:space="preserve">This document serves as a comprehensive internship report detailing my practical experience and academic development while working as a Biomedical Engineering intern within the dynamic healthcare ecosystem of the United States Chicago region. The primary objective of this internship was to bridge the gap between theoretical biomedical engineering principles and their real-world application in medical device manufacturing, clinical engineering, and healthcare technology integration. By immersing myself in projects based in Chicago, I aimed to contribute to innovative solutions that improve patient outcomes while gaining insight into the regulatory and ethical landscapes that govern biomedical practices in major American metropolitan hubs.</w:t>
      </w:r>
    </w:p>
    <w:bookmarkEnd w:id="21"/>
    <w:bookmarkStart w:id="22" w:name="ii.-introduction-and-objectives"/>
    <w:p>
      <w:pPr>
        <w:pStyle w:val="Heading2"/>
      </w:pPr>
      <w:r>
        <w:t xml:space="preserve">II. Introduction and Objectives</w:t>
      </w:r>
    </w:p>
    <w:p>
      <w:pPr>
        <w:pStyle w:val="FirstParagraph"/>
      </w:pPr>
      <w:r>
        <w:t xml:space="preserve">The city of Chicago, often referred to as a global hub for healthcare innovation due to the presence of world-renowned institutions such as the University of Chicago Medicine, Northwestern Medicine, and Rush University Medical Center, provided an unparalleled environment for this internship. As a Biomedical Engineer intern in United States Chicago locations, my role required a deep understanding of both mechanical systems and biological processes. The primary goals were to assist in the design validation of medical devices, participate in preventive maintenance protocols for clinical equipment, and engage with cross-functional teams comprising clinicians, software engineers, and regulatory affairs specialists.</w:t>
      </w:r>
    </w:p>
    <w:bookmarkEnd w:id="22"/>
    <w:bookmarkStart w:id="23" w:name="X10ccae7a3170d898e75b8cf458727f8198e05ff"/>
    <w:p>
      <w:pPr>
        <w:pStyle w:val="Heading2"/>
      </w:pPr>
      <w:r>
        <w:t xml:space="preserve">III. Project Responsibilities and Technical Experience</w:t>
      </w:r>
    </w:p>
    <w:p>
      <w:pPr>
        <w:pStyle w:val="FirstParagraph"/>
      </w:pPr>
      <w:r>
        <w:rPr>
          <w:bCs/>
          <w:b/>
        </w:rPr>
        <w:t xml:space="preserve">A. Medical Device Design Support:</w:t>
      </w:r>
      <w:r>
        <w:br/>
      </w:r>
      <w:r>
        <w:t xml:space="preserve">One of my core responsibilities involved supporting the R&amp;D team in the iterative design process of a novel diagnostic imaging component. Working under strict FDA guidelines, I utilized CAD software to model mechanical parts that would interface directly with patient monitoring systems. This experience highlighted the precision required when engineering devices intended for human contact, emphasizing safety margins and ergonomic considerations.</w:t>
      </w:r>
    </w:p>
    <w:p>
      <w:pPr>
        <w:pStyle w:val="BodyText"/>
      </w:pPr>
      <w:r>
        <w:rPr>
          <w:bCs/>
          <w:b/>
        </w:rPr>
        <w:t xml:space="preserve">B. Clinical Engineering and Maintenance:</w:t>
      </w:r>
      <w:r>
        <w:br/>
      </w:r>
      <w:r>
        <w:t xml:space="preserve">In addition to R&amp;D, I rotated through the clinical engineering department of a major Chicago hospital system. Here, I learned to troubleshoot complex life-support systems, including ventilators and infusion pumps. This hands-on experience was crucial for understanding the reliability standards demanded by hospitals in the United States. I participated in root-cause analyses for equipment failures and contributed to documentation that ensured compliance with Joint Commission standards.</w:t>
      </w:r>
    </w:p>
    <w:p>
      <w:pPr>
        <w:pStyle w:val="BodyText"/>
      </w:pPr>
      <w:r>
        <w:rPr>
          <w:bCs/>
          <w:b/>
        </w:rPr>
        <w:t xml:space="preserve">C. Regulatory Compliance:</w:t>
      </w:r>
      <w:r>
        <w:br/>
      </w:r>
      <w:r>
        <w:t xml:space="preserve">A significant portion of my internship focused on learning the regulatory landscape specific to the United States Chicago market, which operates under federal FDA regulations but also adheres to state-level health codes. I assisted in preparing Design History Files (DHF) and Risk Management Files (RMF), which are critical documents for product clearance. This exposure provided a realistic view of how engineering decisions impact legal and compliance outcomes.</w:t>
      </w:r>
    </w:p>
    <w:bookmarkEnd w:id="23"/>
    <w:bookmarkStart w:id="24" w:name="iv.-challenges-and-problem-solving"/>
    <w:p>
      <w:pPr>
        <w:pStyle w:val="Heading2"/>
      </w:pPr>
      <w:r>
        <w:t xml:space="preserve">IV. Challenges and Problem-Solving</w:t>
      </w:r>
    </w:p>
    <w:p>
      <w:pPr>
        <w:pStyle w:val="FirstParagraph"/>
      </w:pPr>
      <w:r>
        <w:t xml:space="preserve">Navigating the biomedical engineering field in United States Chicago presented several challenges, primarily related to the fast-paced nature of hospital environments and the strict adherence to safety protocols. One notable challenge involved integrating legacy hospital equipment with modern digital health records systems. My role required developing a middleware solution that could translate data formats between older MRI machines and new electronic health record (EHR) platforms. This required not only technical coding skills but also an understanding of interoperability standards like HL7 and DICOM, which are ubiquitous in the healthcare sector.</w:t>
      </w:r>
    </w:p>
    <w:p>
      <w:pPr>
        <w:pStyle w:val="BodyText"/>
      </w:pPr>
      <w:r>
        <w:t xml:space="preserve">Another challenge was adapting to the collaborative culture of United States Chicago tech firms. Effective communication across diverse teams—from mechanical engineers to biomedical data scientists—was essential. I learned to articulate complex engineering constraints in plain language accessible to non-technical stakeholders, a skill that proved invaluable during project presentations and cross-departmental meetings.</w:t>
      </w:r>
    </w:p>
    <w:bookmarkEnd w:id="24"/>
    <w:bookmarkStart w:id="25" w:name="Xe8c2524378caf683a5558f1b3f8a367ddefd708"/>
    <w:p>
      <w:pPr>
        <w:pStyle w:val="Heading2"/>
      </w:pPr>
      <w:r>
        <w:t xml:space="preserve">V. Professional Development and Soft Skills</w:t>
      </w:r>
    </w:p>
    <w:p>
      <w:pPr>
        <w:pStyle w:val="FirstParagraph"/>
      </w:pPr>
      <w:r>
        <w:t xml:space="preserve">Beyond technical competencies, this internship significantly enhanced my professional soft skills. Working in the biomedical sector in United States Chicago taught me the importance of ethical responsibility. Every decision I made had the potential to impact patient safety, which instilled a rigorous sense of accountability in my work ethic. Furthermore, exposure to interdisciplinary teams improved my ability to work collaboratively under pressure.</w:t>
      </w:r>
    </w:p>
    <w:p>
      <w:pPr>
        <w:pStyle w:val="BodyText"/>
      </w:pPr>
      <w:r>
        <w:t xml:space="preserve">I also developed a deeper appreciation for continuous learning. The biomedical field is rapidly evolving, with advancements in AI diagnostics and telemedicine becoming increasingly prominent in Chicago’s healthcare infrastructure. Engaging with industry leaders during local engineering seminars and workshops helped me stay abreast of current trends, such as the integration of machine learning algorithms into predictive maintenance models for medical devices.</w:t>
      </w:r>
    </w:p>
    <w:bookmarkEnd w:id="25"/>
    <w:bookmarkStart w:id="26" w:name="vi.-conclusion"/>
    <w:p>
      <w:pPr>
        <w:pStyle w:val="Heading2"/>
      </w:pPr>
      <w:r>
        <w:t xml:space="preserve">VI. Conclusion</w:t>
      </w:r>
    </w:p>
    <w:p>
      <w:pPr>
        <w:pStyle w:val="FirstParagraph"/>
      </w:pPr>
      <w:r>
        <w:t xml:space="preserve">In conclusion, this internship has been a transformative experience that has solidified my passion for biomedical engineering. Working in the United States Chicago region provided me with exposure to cutting-edge technologies and rigorous regulatory environments that are representative of the highest standards in global healthcare engineering. The skills I acquired—from CAD modeling and troubleshooting clinical equipment to understanding FDA compliance and ethical decision-making—have prepared me for a successful career as a Biomedical Engineer.</w:t>
      </w:r>
    </w:p>
    <w:p>
      <w:pPr>
        <w:pStyle w:val="BodyText"/>
      </w:pPr>
      <w:r>
        <w:t xml:space="preserve">I am grateful for the mentorship received from senior engineers and clinical staff who shared their expertise generously. The experience has not only broadened my technical horizon but also deepened my commitment to improving patient care through engineering innovation. As I move forward in my professional journey, I carry with me the lessons learned in United States Chicago, ready to apply them to future challenges in the biomedical field.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Chicago</dc:title>
  <dc:creator/>
  <dc:language>en</dc:language>
  <cp:keywords/>
  <dcterms:created xsi:type="dcterms:W3CDTF">2026-07-29T07:00:09Z</dcterms:created>
  <dcterms:modified xsi:type="dcterms:W3CDTF">2026-07-29T07:00:09Z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