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0"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Jordan</w:t>
      </w:r>
      <w:r>
        <w:br/>
      </w:r>
      <w:r>
        <w:rPr>
          <w:bCs/>
          <w:b/>
        </w:rPr>
        <w:t xml:space="preserve">Institution:</w:t>
      </w:r>
      <w:r>
        <w:t xml:space="preserve">: University of California, Berkeley</w:t>
      </w:r>
      <w:r>
        <w:br/>
      </w:r>
      <w:r>
        <w:rPr>
          <w:bCs/>
          <w:b/>
        </w:rPr>
        <w:t xml:space="preserve">Location</w:t>
      </w:r>
      <w:r>
        <w:t xml:space="preserve">: United States San Francisco</w:t>
      </w:r>
    </w:p>
    <w:bookmarkEnd w:id="20"/>
    <w:bookmarkStart w:id="21" w:name="executive-summary"/>
    <w:p>
      <w:pPr>
        <w:pStyle w:val="Heading2"/>
      </w:pPr>
      <w:r>
        <w:t xml:space="preserve">Executive Summary</w:t>
      </w:r>
    </w:p>
    <w:p>
      <w:pPr>
        <w:pStyle w:val="FirstParagraph"/>
      </w:pPr>
      <w:r>
        <w:t xml:space="preserve">This report details the experiences, technical challenges encountered, and professional growth achieved during a comprehensive six-month internship focused on Biomedical Engineering. The primary objective of this report is to document the practical application of theoretical engineering principles within a dynamic healthcare technology environment situated in United States San Francisco. This period served as a critical bridge between academic learning and industry standards, highlighting the unique intersection of rapid technological innovation and rigorous regulatory compliance characteristic of the Bay Area tech ecosystem.</w:t>
      </w:r>
    </w:p>
    <w:bookmarkEnd w:id="21"/>
    <w:bookmarkStart w:id="22" w:name="introduction"/>
    <w:p>
      <w:pPr>
        <w:pStyle w:val="Heading2"/>
      </w:pPr>
      <w:r>
        <w:t xml:space="preserve">Introduction</w:t>
      </w:r>
    </w:p>
    <w:p>
      <w:pPr>
        <w:pStyle w:val="FirstParagraph"/>
      </w:pPr>
      <w:r>
        <w:t xml:space="preserve">The role of a Biomedical Engineer has evolved significantly in recent decades, moving beyond traditional mechanical aids to encompass sophisticated software integration, artificial intelligence diagnostics, and advanced materials science. Interning as a Biomedical Engineer in United States San Francisco provided an unparalleled opportunity to observe these trends firsthand. Located at the epicenter of global technological advancement, the healthcare sector in this region is driven by a culture of disruption and patient-centric design.</w:t>
      </w:r>
    </w:p>
    <w:p>
      <w:pPr>
        <w:pStyle w:val="BodyText"/>
      </w:pPr>
      <w:r>
        <w:t xml:space="preserve">The internship was hosted at "NeuroLink Dynamics," a mid-sized medical device startup specializing in neural interface technology. The primary goal was to support the R&amp;D team in prototyping next-generation sensors for non-invasive brain-computer interfaces. This experience underscored the necessity of interdisciplinary collaboration, where mechanical engineering, electrical circuit design, and biological sciences converge.</w:t>
      </w:r>
    </w:p>
    <w:bookmarkEnd w:id="22"/>
    <w:bookmarkStart w:id="24" w:name="objectives-and-scope"/>
    <w:bookmarkStart w:id="23" w:name="objectives-and-scope-of-work"/>
    <w:p>
      <w:pPr>
        <w:pStyle w:val="Heading2"/>
      </w:pPr>
      <w:r>
        <w:t xml:space="preserve">Objectives and Scope of Work</w:t>
      </w:r>
    </w:p>
    <w:p>
      <w:pPr>
        <w:pStyle w:val="FirstParagraph"/>
      </w:pPr>
      <w:r>
        <w:t xml:space="preserve">The internship was structured around three core objectives:</w:t>
      </w:r>
    </w:p>
    <w:p>
      <w:pPr>
        <w:numPr>
          <w:ilvl w:val="0"/>
          <w:numId w:val="1001"/>
        </w:numPr>
        <w:pStyle w:val="Compact"/>
      </w:pPr>
      <w:r>
        <w:rPr>
          <w:bCs/>
          <w:b/>
        </w:rPr>
        <w:t xml:space="preserve">Circuit Design and Prototyping:</w:t>
      </w:r>
      <w:r>
        <w:t xml:space="preserve"> </w:t>
      </w:r>
      <w:r>
        <w:t xml:space="preserve">To assist in the development of low-noise amplifiers for neural signal acquisition.</w:t>
      </w:r>
    </w:p>
    <w:p>
      <w:pPr>
        <w:numPr>
          <w:ilvl w:val="0"/>
          <w:numId w:val="1001"/>
        </w:numPr>
        <w:pStyle w:val="Compact"/>
      </w:pPr>
      <w:r>
        <w:rPr>
          <w:bCs/>
          <w:b/>
        </w:rPr>
        <w:t xml:space="preserve">Biomaterial Testing:</w:t>
      </w:r>
      <w:r>
        <w:t xml:space="preserve"> </w:t>
      </w:r>
      <w:r>
        <w:t xml:space="preserve">To evaluate the biocompatibility and durability of flexible electrode arrays against human tissue models.</w:t>
      </w:r>
    </w:p>
    <w:p>
      <w:pPr>
        <w:numPr>
          <w:ilvl w:val="0"/>
          <w:numId w:val="1001"/>
        </w:numPr>
        <w:pStyle w:val="Compact"/>
      </w:pPr>
      <w:r>
        <w:t xml:space="preserve">Data Analysis Integration:</w:t>
      </w:r>
    </w:p>
    <w:p>
      <w:pPr>
        <w:pStyle w:val="FirstParagraph"/>
      </w:pPr>
      <w:r>
        <w:t xml:space="preserve">The scope of work was rigorous, requiring strict adherence to ISO 13485 standards for medical device quality management. The fast-paced environment of United States San Francisco demanded high efficiency and adaptability, as projects often shifted direction based on preliminary test results or new regulatory guidelines.</w:t>
      </w:r>
    </w:p>
    <w:bookmarkEnd w:id="23"/>
    <w:bookmarkEnd w:id="24"/>
    <w:bookmarkStart w:id="29" w:name="key-activities"/>
    <w:bookmarkStart w:id="28" w:name="key-activities-and-technical-challenges"/>
    <w:p>
      <w:pPr>
        <w:pStyle w:val="Heading2"/>
      </w:pPr>
      <w:r>
        <w:t xml:space="preserve">Key Activities and Technical Challenges</w:t>
      </w:r>
    </w:p>
    <w:bookmarkStart w:id="25" w:name="circuit-design-optimization"/>
    <w:p>
      <w:pPr>
        <w:pStyle w:val="Heading3"/>
      </w:pPr>
      <w:r>
        <w:t xml:space="preserve">Circuit Design Optimization</w:t>
      </w:r>
    </w:p>
    <w:p>
      <w:pPr>
        <w:pStyle w:val="FirstParagraph"/>
      </w:pPr>
      <w:r>
        <w:t xml:space="preserve">A significant portion of my time was dedicated to improving the signal-to-noise ratio in our neural sensors. Initial prototypes suffered from high interference due to ambient electromagnetic noise common in urban settings like United States San Francisco. Working under senior engineers, I utilized simulation software such as LTspice and MATLAB to redesign the filtering circuits. This process involved selecting low-noise operational amplifiers and implementing active shielding techniques. The successful reduction of noise by 40% allowed for clearer data acquisition during preliminary animal trials.</w:t>
      </w:r>
    </w:p>
    <w:bookmarkEnd w:id="25"/>
    <w:bookmarkStart w:id="26" w:name="biomaterial-fabrication"/>
    <w:p>
      <w:pPr>
        <w:pStyle w:val="Heading3"/>
      </w:pPr>
      <w:r>
        <w:t xml:space="preserve">Biomaterial Fabrication</w:t>
      </w:r>
    </w:p>
    <w:p>
      <w:pPr>
        <w:pStyle w:val="FirstParagraph"/>
      </w:pPr>
      <w:r>
        <w:t xml:space="preserve">In the fabrication lab, I worked with conductive polymers to create flexible electrode arrays. The challenge lay in balancing mechanical flexibility with electrical conductivity. Traditional metal electrodes were too stiff and caused tissue irritation, while pure polymer solutions lacked sufficient conductivity. Through iterative prototyping, we developed a composite material that mimicked the elasticity of brain tissue while maintaining signal integrity. This work required precise control over chemical curing processes and microscopic lithography techniques.</w:t>
      </w:r>
    </w:p>
    <w:bookmarkEnd w:id="26"/>
    <w:bookmarkStart w:id="27" w:name="data-processing-algorithms"/>
    <w:p>
      <w:pPr>
        <w:pStyle w:val="Heading3"/>
      </w:pPr>
      <w:r>
        <w:t xml:space="preserve">Data Processing Algorithms</w:t>
      </w:r>
    </w:p>
    <w:p>
      <w:pPr>
        <w:pStyle w:val="FirstParagraph"/>
      </w:pPr>
      <w:r>
        <w:t xml:space="preserve">The third pillar of my internship involved translating raw biological signals into actionable data. I collaborated with software engineers to refine algorithms that could distinguish between different types of neural spikes. Using Python and libraries such as TensorFlow, I trained a model to classify motor intent based on EEG patterns. This integration of machine learning into biomedical engineering is crucial for the future of prosthetic control systems.</w:t>
      </w:r>
    </w:p>
    <w:bookmarkEnd w:id="27"/>
    <w:bookmarkEnd w:id="28"/>
    <w:bookmarkEnd w:id="29"/>
    <w:bookmarkStart w:id="31" w:name="professional-development"/>
    <w:bookmarkStart w:id="30" w:name="professional-development-and-soft-skills"/>
    <w:p>
      <w:pPr>
        <w:pStyle w:val="Heading2"/>
      </w:pPr>
      <w:r>
        <w:t xml:space="preserve">Professional Development and Soft Skills</w:t>
      </w:r>
    </w:p>
    <w:p>
      <w:pPr>
        <w:pStyle w:val="FirstParagraph"/>
      </w:pPr>
      <w:r>
        <w:t xml:space="preserve">Beyond technical skills, the internship significantly enhanced my professional capabilities. The corporate culture in United States San Francisco emphasizes transparency and continuous feedback. Regular sprint meetings required me to articulate complex engineering problems concisely to stakeholders with varying levels of technical expertise.</w:t>
      </w:r>
    </w:p>
    <w:p>
      <w:pPr>
        <w:pStyle w:val="BlockText"/>
      </w:pPr>
      <w:r>
        <w:t xml:space="preserve">"Engineering is not just about making things work; it is about making things that work safely for humans. Every wire, every script, and every material choice has a direct impact on patient outcomes."</w:t>
      </w:r>
    </w:p>
    <w:p>
      <w:pPr>
        <w:pStyle w:val="FirstParagraph"/>
      </w:pPr>
      <w:r>
        <w:t xml:space="preserve">I also gained valuable insights into the regulatory landscape of medical devices in the United States. Understanding the FDA submission process, including 510(k) clearances and Design Control documentation, was a steep learning curve but essential for any Biomedical Engineer aiming to bring products to market.</w:t>
      </w:r>
    </w:p>
    <w:bookmarkEnd w:id="30"/>
    <w:bookmarkEnd w:id="31"/>
    <w:bookmarkStart w:id="33" w:name="challenges"/>
    <w:bookmarkStart w:id="32" w:name="challenges-encountered"/>
    <w:p>
      <w:pPr>
        <w:pStyle w:val="Heading2"/>
      </w:pPr>
      <w:r>
        <w:t xml:space="preserve">Challenges Encountered</w:t>
      </w:r>
    </w:p>
    <w:p>
      <w:pPr>
        <w:pStyle w:val="FirstParagraph"/>
      </w:pPr>
      <w:r>
        <w:t xml:space="preserve">The high-pressure environment of San Francisco’s tech industry presented several challenges. One major hurdle was the rapid pace of project iterations. Deadlines were tight, and unexpected technical failures often required immediate problem-solving under stress. Additionally, integrating biological data with engineering metrics required a deep understanding of both fields, necessitating extensive self-study and collaboration with neuroscientists on the team.</w:t>
      </w:r>
    </w:p>
    <w:bookmarkEnd w:id="32"/>
    <w:bookmarkEnd w:id="33"/>
    <w:bookmarkStart w:id="34" w:name="conclusion"/>
    <w:p>
      <w:pPr>
        <w:pStyle w:val="Heading2"/>
      </w:pPr>
      <w:r>
        <w:t xml:space="preserve">Conclusion</w:t>
      </w:r>
    </w:p>
    <w:p>
      <w:pPr>
        <w:pStyle w:val="FirstParagraph"/>
      </w:pPr>
      <w:r>
        <w:t xml:space="preserve">This internship as a Biomedical Engineer in United States San Francisco has been a transformative experience that has solidified my career aspirations. It provided a holistic view of the medical device development lifecycle, from conceptual design to regulatory strategy. The exposure to cutting-edge technology and the opportunity to contribute to projects with tangible human impact have reinforced my passion for this field.</w:t>
      </w:r>
    </w:p>
    <w:p>
      <w:pPr>
        <w:pStyle w:val="BodyText"/>
      </w:pPr>
      <w:r>
        <w:t xml:space="preserve">The unique ecosystem of United States San Francisco, with its blend of academic excellence, venture capital investment, and manufacturing innovation, offers an ideal environment for aspiring Biomedical Engineers. I leave this internship with a robust technical skill set, a deeper understanding of regulatory compliance, and a professional network that will support my future endeavors. I am confident that the lessons learned during this period will serve as a strong foundation for my continued growth in the biomedical industry.</w:t>
      </w:r>
    </w:p>
    <w:bookmarkEnd w:id="34"/>
    <w:p>
      <w:pPr>
        <w:pStyle w:val="BodyText"/>
      </w:pPr>
      <w:r>
        <w:t xml:space="preserve">© 2023 Alex Jordan. All Rights Reserved.</w:t>
      </w:r>
      <w:r>
        <w:br/>
      </w:r>
      <w:r>
        <w:t xml:space="preserve">Internship Report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San Francisco</dc:title>
  <dc:creator/>
  <dc:language>en</dc:language>
  <cp:keywords/>
  <dcterms:created xsi:type="dcterms:W3CDTF">2026-07-29T13:24:28Z</dcterms:created>
  <dcterms:modified xsi:type="dcterms:W3CDTF">2026-07-29T13:24:28Z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