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Germany</w:t>
      </w:r>
      <w:r>
        <w:t xml:space="preserve"> </w:t>
      </w:r>
      <w:r>
        <w:t xml:space="preserve">Frankfurt</w:t>
      </w:r>
    </w:p>
    <w:bookmarkStart w:id="30" w:name="internship-report"/>
    <w:p>
      <w:pPr>
        <w:pStyle w:val="Heading1"/>
      </w:pPr>
      <w:r>
        <w:t xml:space="preserve">Internship Report</w:t>
      </w:r>
    </w:p>
    <w:p>
      <w:pPr>
        <w:pStyle w:val="FirstParagraph"/>
      </w:pPr>
      <w:r>
        <w:rPr>
          <w:bCs/>
          <w:b/>
        </w:rPr>
        <w:t xml:space="preserve">Name:Date:Institution:Affiliation: Corporate Strategy &amp; Management Consulting Firm</w:t>
      </w:r>
    </w:p>
    <w:bookmarkStart w:id="20" w:name="introduction-and-executive-summary"/>
    <w:p>
      <w:pPr>
        <w:pStyle w:val="Heading2"/>
      </w:pPr>
      <w:r>
        <w:t xml:space="preserve">1. Introduction and Executive Summary</w:t>
      </w:r>
    </w:p>
    <w:p>
      <w:pPr>
        <w:pStyle w:val="FirstParagraph"/>
      </w:pPr>
      <w:r>
        <w:t xml:space="preserve">This internship report provides a comprehensive analysis of my professional experience as a</w:t>
      </w:r>
      <w:r>
        <w:t xml:space="preserve"> </w:t>
      </w:r>
      <w:r>
        <w:rPr>
          <w:bCs/>
          <w:b/>
        </w:rPr>
        <w:t xml:space="preserve">Business Consultant</w:t>
      </w:r>
      <w:r>
        <w:t xml:space="preserve">Germany Frankfurt. The primary objective of this report is to document the strategic initiatives, operational challenges, and market insights gained during my tenure at one of Frankfurt’s leading consulting firms. As Germany’s financial capital,</w:t>
      </w:r>
      <w:r>
        <w:t xml:space="preserve"> </w:t>
      </w:r>
      <w:r>
        <w:rPr>
          <w:bCs/>
          <w:b/>
        </w:rPr>
        <w:t xml:space="preserve">Germany Frankfurt</w:t>
      </w:r>
      <w:r>
        <w:t xml:space="preserve">Business Consultant intern required not only academic theoretical knowledge but also practical application of strategic frameworks adapted to the European market context.</w:t>
      </w:r>
    </w:p>
    <w:p>
      <w:pPr>
        <w:pStyle w:val="BodyText"/>
      </w:pPr>
      <w:r>
        <w:t xml:space="preserve">The report outlines the daily responsibilities undertaken, specific projects executed, and the broader cultural integration into the German business environment. It highlights how theoretical concepts learned in academia were translated into actionable business solutions for clients ranging from mid-sized manufacturing firms to large multinational corporations headquartered in</w:t>
      </w:r>
      <w:r>
        <w:t xml:space="preserve"> </w:t>
      </w:r>
      <w:r>
        <w:rPr>
          <w:bCs/>
          <w:b/>
        </w:rPr>
        <w:t xml:space="preserve">Germany Frankfurt</w:t>
      </w:r>
      <w:r>
        <w:t xml:space="preserve">.</w:t>
      </w:r>
    </w:p>
    <w:bookmarkEnd w:id="20"/>
    <w:bookmarkStart w:id="23" w:name="X19233ded5b04b8eebdea9d98c4ab523a0d859bb"/>
    <w:p>
      <w:pPr>
        <w:pStyle w:val="Heading2"/>
      </w:pPr>
      <w:r>
        <w:t xml:space="preserve">2. Organizational Context and Market Environment</w:t>
      </w:r>
    </w:p>
    <w:bookmarkStart w:id="21" w:name="X47869db635d48b9ebe8e8ceac90af5af0d846dd"/>
    <w:p>
      <w:pPr>
        <w:pStyle w:val="Heading3"/>
      </w:pPr>
      <w:r>
        <w:t xml:space="preserve">The Role of Germany Frankfurt in the European Economy</w:t>
      </w:r>
    </w:p>
    <w:p>
      <w:pPr>
        <w:pStyle w:val="FirstParagraph"/>
      </w:pPr>
      <w:r>
        <w:t xml:space="preserve">To understand the significance of my position, it is crucial to contextualize</w:t>
      </w:r>
      <w:r>
        <w:t xml:space="preserve"> </w:t>
      </w:r>
      <w:r>
        <w:rPr>
          <w:bCs/>
          <w:b/>
        </w:rPr>
        <w:t xml:space="preserve">Germany Frankfurt</w:t>
      </w:r>
      <w:r>
        <w:t xml:space="preserve">. Known as "Mainhattan" due to its impressive skyline, this city is home to the European Central Bank (ECB) and numerous global financial institutions. This concentration of financial power creates a unique ecosystem where precision, compliance, and strategic foresight are paramount.</w:t>
      </w:r>
    </w:p>
    <w:p>
      <w:pPr>
        <w:pStyle w:val="BodyText"/>
      </w:pPr>
      <w:r>
        <w:t xml:space="preserve">The firm I interned with operates at the intersection of finance and operational strategy. Clients often seek optimization in supply chain logistics risk management frameworks due to the highly regulated environment typical of</w:t>
      </w:r>
      <w:r>
        <w:t xml:space="preserve"> </w:t>
      </w:r>
      <w:r>
        <w:rPr>
          <w:bCs/>
          <w:b/>
        </w:rPr>
        <w:t xml:space="preserve">Germany Frankfurt</w:t>
      </w:r>
      <w:r>
        <w:t xml:space="preserve">. The local market demands rigorous attention to detail and adherence to European Union regulations, which heavily influences our consulting methodologies.</w:t>
      </w:r>
    </w:p>
    <w:bookmarkEnd w:id="21"/>
    <w:bookmarkStart w:id="22" w:name="the-function-of-a-business-consultant"/>
    <w:p>
      <w:pPr>
        <w:pStyle w:val="Heading3"/>
      </w:pPr>
      <w:r>
        <w:t xml:space="preserve">The Function of a Business Consultant</w:t>
      </w:r>
    </w:p>
    <w:p>
      <w:pPr>
        <w:pStyle w:val="FirstParagraph"/>
      </w:pPr>
      <w:r>
        <w:t xml:space="preserve">In this setting, a</w:t>
      </w:r>
      <w:r>
        <w:t xml:space="preserve"> </w:t>
      </w:r>
      <w:r>
        <w:rPr>
          <w:bCs/>
          <w:b/>
        </w:rPr>
        <w:t xml:space="preserve">Business Consultant</w:t>
      </w:r>
      <w:r>
        <w:t xml:space="preserve"> </w:t>
      </w:r>
      <w:r>
        <w:t xml:space="preserve">acts as an external expert tasked with identifying inefficiencies and proposing data-driven solutions. My role involved assisting senior consultants in analyzing client data, preparing presentations, and conducting competitor analysis. The title</w:t>
      </w:r>
      <w:r>
        <w:t xml:space="preserve"> </w:t>
      </w:r>
      <w:r>
        <w:rPr>
          <w:bCs/>
          <w:b/>
        </w:rPr>
        <w:t xml:space="preserve">Business Consultant</w:t>
      </w:r>
      <w:r>
        <w:t xml:space="preserve"> </w:t>
      </w:r>
      <w:r>
        <w:t xml:space="preserve">implies a bridge between high-level strategy and ground-level execution, requiring strong communication skills and analytical rigor.</w:t>
      </w:r>
    </w:p>
    <w:bookmarkEnd w:id="22"/>
    <w:bookmarkEnd w:id="23"/>
    <w:bookmarkStart w:id="24" w:name="core-responsibilities-and-projects"/>
    <w:p>
      <w:pPr>
        <w:pStyle w:val="Heading2"/>
      </w:pPr>
      <w:r>
        <w:t xml:space="preserve">3. Core Responsibilities and Projects</w:t>
      </w:r>
    </w:p>
    <w:p>
      <w:pPr>
        <w:pStyle w:val="FirstParagraph"/>
      </w:pPr>
      <w:r>
        <w:t xml:space="preserve">During my internship I was assigned to three major workstreams that defined my professional growth:</w:t>
      </w:r>
    </w:p>
    <w:p>
      <w:pPr>
        <w:numPr>
          <w:ilvl w:val="0"/>
          <w:numId w:val="1001"/>
        </w:numPr>
        <w:pStyle w:val="Compact"/>
      </w:pPr>
      <w:r>
        <w:rPr>
          <w:bCs/>
          <w:b/>
        </w:rPr>
        <w:t xml:space="preserve">Data Analysis &amp; Market Research:</w:t>
      </w:r>
      <w:r>
        <w:t xml:space="preserve">A significant portion of the</w:t>
      </w:r>
      <w:r>
        <w:t xml:space="preserve"> </w:t>
      </w:r>
      <w:r>
        <w:rPr>
          <w:bCs/>
          <w:b/>
        </w:rPr>
        <w:t xml:space="preserve">Business Consultant</w:t>
      </w:r>
      <w:r>
        <w:t xml:space="preserve">'s workflow involves data validation. I utilized Python and Excel to process large datasets related to consumer behavior in the DACH region (Germany Austria Switzerland). This data was used to forecast market trends for clients expanding their operations out of</w:t>
      </w:r>
      <w:r>
        <w:t xml:space="preserve"> </w:t>
      </w:r>
      <w:r>
        <w:rPr>
          <w:bCs/>
          <w:b/>
        </w:rPr>
        <w:t xml:space="preserve">Germany Frankfurt</w:t>
      </w:r>
      <w:r>
        <w:t xml:space="preserve">.</w:t>
      </w:r>
    </w:p>
    <w:p>
      <w:pPr>
        <w:numPr>
          <w:ilvl w:val="0"/>
          <w:numId w:val="1001"/>
        </w:numPr>
        <w:pStyle w:val="Compact"/>
      </w:pPr>
      <w:r>
        <w:rPr>
          <w:bCs/>
          <w:b/>
        </w:rPr>
        <w:t xml:space="preserve">Strategic Planning Support:</w:t>
      </w:r>
      <w:r>
        <w:t xml:space="preserve">I assisted in drafting strategic roadmaps for a client aiming to digitize their legacy systems. This project required understanding the specific technological infrastructure prevalent in</w:t>
      </w:r>
      <w:r>
        <w:t xml:space="preserve"> </w:t>
      </w:r>
      <w:r>
        <w:rPr>
          <w:bCs/>
          <w:b/>
        </w:rPr>
        <w:t xml:space="preserve">Germany Frankfurt</w:t>
      </w:r>
      <w:r>
        <w:t xml:space="preserve">'s corporate sector and aligning it with global best practices.</w:t>
      </w:r>
    </w:p>
    <w:p>
      <w:pPr>
        <w:numPr>
          <w:ilvl w:val="0"/>
          <w:numId w:val="1001"/>
        </w:numPr>
        <w:pStyle w:val="Compact"/>
      </w:pPr>
      <w:r>
        <w:rPr>
          <w:bCs/>
          <w:b/>
        </w:rPr>
        <w:t xml:space="preserve">Cross-Functional Collaboration:</w:t>
      </w:r>
      <w:r>
        <w:t xml:space="preserve">Working within a team of international consultants required navigating cultural nuances. In</w:t>
      </w:r>
      <w:r>
        <w:t xml:space="preserve"> </w:t>
      </w:r>
      <w:r>
        <w:rPr>
          <w:bCs/>
          <w:b/>
        </w:rPr>
        <w:t xml:space="preserve">Germany Frankfurt</w:t>
      </w:r>
      <w:r>
        <w:t xml:space="preserve">, business culture is characterized by direct communication punctuality, and formal structure. As a</w:t>
      </w:r>
      <w:r>
        <w:t xml:space="preserve"> </w:t>
      </w:r>
      <w:r>
        <w:rPr>
          <w:bCs/>
          <w:b/>
        </w:rPr>
        <w:t xml:space="preserve">Business Consultant</w:t>
      </w:r>
      <w:r>
        <w:t xml:space="preserve">, adapting to these norms was essential for effective stakeholder management.</w:t>
      </w:r>
    </w:p>
    <w:bookmarkEnd w:id="24"/>
    <w:bookmarkStart w:id="27" w:name="key-learnings-and-skill-development"/>
    <w:p>
      <w:pPr>
        <w:pStyle w:val="Heading2"/>
      </w:pPr>
      <w:r>
        <w:t xml:space="preserve">4. Key Learnings and Skill Development</w:t>
      </w:r>
    </w:p>
    <w:bookmarkStart w:id="25" w:name="Xd14014a683e7f71a119d57deb0dc019e02de242"/>
    <w:p>
      <w:pPr>
        <w:pStyle w:val="Heading3"/>
      </w:pPr>
      <w:r>
        <w:t xml:space="preserve">Awareness of the Germany Frankfurt Context</w:t>
      </w:r>
    </w:p>
    <w:p>
      <w:pPr>
        <w:pStyle w:val="FirstParagraph"/>
      </w:pPr>
      <w:r>
        <w:t xml:space="preserve">The most profound learning experience was understanding the specific economic drivers of</w:t>
      </w:r>
      <w:r>
        <w:t xml:space="preserve"> </w:t>
      </w:r>
      <w:r>
        <w:rPr>
          <w:bCs/>
          <w:b/>
        </w:rPr>
        <w:t xml:space="preserve">Germany Frankfurt</w:t>
      </w:r>
      <w:r>
        <w:t xml:space="preserve">. I learned that success in this region is not just about innovation but also about stability and regulatory compliance. For instance when advising a fintech client, I realized that ignoring local banking regulations could derail an entire strategy. This insight underscored the importance of localized knowledge for any</w:t>
      </w:r>
      <w:r>
        <w:t xml:space="preserve"> </w:t>
      </w:r>
      <w:r>
        <w:rPr>
          <w:bCs/>
          <w:b/>
        </w:rPr>
        <w:t xml:space="preserve">Business Consultant</w:t>
      </w:r>
      <w:r>
        <w:t xml:space="preserve"> </w:t>
      </w:r>
      <w:r>
        <w:t xml:space="preserve">operating in international hubs.</w:t>
      </w:r>
    </w:p>
    <w:bookmarkEnd w:id="25"/>
    <w:bookmarkStart w:id="26" w:name="skill-enhancement"/>
    <w:p>
      <w:pPr>
        <w:pStyle w:val="Heading3"/>
      </w:pPr>
      <w:r>
        <w:t xml:space="preserve">Skill Enhancement</w:t>
      </w:r>
    </w:p>
    <w:p>
      <w:pPr>
        <w:pStyle w:val="FirstParagraph"/>
      </w:pPr>
      <w:r>
        <w:t xml:space="preserve">The title</w:t>
      </w:r>
      <w:r>
        <w:t xml:space="preserve"> </w:t>
      </w:r>
      <w:r>
        <w:rPr>
          <w:bCs/>
          <w:b/>
        </w:rPr>
        <w:t xml:space="preserve">Business Consultant</w:t>
      </w:r>
      <w:r>
        <w:t xml:space="preserve"> </w:t>
      </w:r>
      <w:r>
        <w:t xml:space="preserve">is not merely descriptive but prescriptive of a skill set that includes problem-solving critical thinking and stakeholder management. I enhanced my ability to synthesize complex information into clear, concise executive summaries. Furthermore working in</w:t>
      </w:r>
      <w:r>
        <w:t xml:space="preserve"> </w:t>
      </w:r>
      <w:r>
        <w:rPr>
          <w:bCs/>
          <w:b/>
        </w:rPr>
        <w:t xml:space="preserve">Germany Frankfurt</w:t>
      </w:r>
      <w:r>
        <w:t xml:space="preserve">, I improved my cross-cultural communication skills, learning how to navigate the formal yet highly efficient business etiquette typical of German corporate culture.</w:t>
      </w:r>
    </w:p>
    <w:bookmarkEnd w:id="26"/>
    <w:bookmarkEnd w:id="27"/>
    <w:bookmarkStart w:id="28" w:name="X2df8f9721dd3fb74a4d93f2ad979016293f4da7"/>
    <w:p>
      <w:pPr>
        <w:pStyle w:val="Heading2"/>
      </w:pPr>
      <w:r>
        <w:t xml:space="preserve">5. Challenges Faced and Solutions Implemented</w:t>
      </w:r>
    </w:p>
    <w:p>
      <w:pPr>
        <w:pStyle w:val="FirstParagraph"/>
      </w:pPr>
      <w:r>
        <w:t xml:space="preserve">The transition from academic theory to practical application presented several challenges. Initially, the pace of work in</w:t>
      </w:r>
      <w:r>
        <w:t xml:space="preserve"> </w:t>
      </w:r>
      <w:r>
        <w:rPr>
          <w:bCs/>
          <w:b/>
        </w:rPr>
        <w:t xml:space="preserve">Germany Frankfurt</w:t>
      </w:r>
      <w:r>
        <w:t xml:space="preserve">'s fast-paced consulting environment was daunting. The expectation for precision as a</w:t>
      </w:r>
      <w:r>
        <w:t xml:space="preserve"> </w:t>
      </w:r>
      <w:r>
        <w:rPr>
          <w:bCs/>
          <w:b/>
        </w:rPr>
        <w:t xml:space="preserve">Business Consultant</w:t>
      </w:r>
    </w:p>
    <w:p>
      <w:pPr>
        <w:pStyle w:val="BodyText"/>
      </w:pPr>
      <w:r>
        <w:t xml:space="preserve">To overcome this I implemented strict quality control checks and sought regular feedback from senior mentors. Additionally, understanding the nuanced regulatory landscape of</w:t>
      </w:r>
      <w:r>
        <w:t xml:space="preserve"> </w:t>
      </w:r>
      <w:r>
        <w:rPr>
          <w:bCs/>
          <w:b/>
        </w:rPr>
        <w:t xml:space="preserve">Germany Frankfurt</w:t>
      </w:r>
      <w:r>
        <w:t xml:space="preserve"> </w:t>
      </w:r>
      <w:r>
        <w:t xml:space="preserve">required extensive self-study and consultation with legal experts within the firm. This proactive approach helped me mitigate risks associated with incomplete knowledge.</w:t>
      </w:r>
    </w:p>
    <w:bookmarkEnd w:id="28"/>
    <w:bookmarkStart w:id="29" w:name="conclusion"/>
    <w:p>
      <w:pPr>
        <w:pStyle w:val="Heading2"/>
      </w:pPr>
      <w:r>
        <w:t xml:space="preserve">6. Conclusion</w:t>
      </w:r>
    </w:p>
    <w:p>
      <w:pPr>
        <w:pStyle w:val="FirstParagraph"/>
      </w:pPr>
      <w:r>
        <w:t xml:space="preserve">In conclusion my internship as a</w:t>
      </w:r>
      <w:r>
        <w:t xml:space="preserve"> </w:t>
      </w:r>
      <w:r>
        <w:rPr>
          <w:bCs/>
          <w:b/>
        </w:rPr>
        <w:t xml:space="preserve">Business Consultant</w:t>
      </w:r>
      <w:r>
        <w:t xml:space="preserve"> </w:t>
      </w:r>
      <w:r>
        <w:t xml:space="preserve">in</w:t>
      </w:r>
      <w:r>
        <w:t xml:space="preserve"> </w:t>
      </w:r>
      <w:r>
        <w:rPr>
          <w:bCs/>
          <w:b/>
        </w:rPr>
        <w:t xml:space="preserve">Germany Frankfurt</w:t>
      </w:r>
    </w:p>
    <w:p>
      <w:pPr>
        <w:pStyle w:val="BodyText"/>
      </w:pPr>
      <w:r>
        <w:t xml:space="preserve">The insights gained regarding market dynamics client interaction and strategic implementation have significantly enhanced my competency as a prospective</w:t>
      </w:r>
      <w:r>
        <w:t xml:space="preserve"> </w:t>
      </w:r>
      <w:r>
        <w:rPr>
          <w:bCs/>
          <w:b/>
        </w:rPr>
        <w:t xml:space="preserve">Business Consultant</w:t>
      </w:r>
      <w:r>
        <w:t xml:space="preserve">. Furthermore immersing myself in the professional culture of</w:t>
      </w:r>
      <w:r>
        <w:t xml:space="preserve"> </w:t>
      </w:r>
      <w:r>
        <w:rPr>
          <w:bCs/>
          <w:b/>
        </w:rPr>
        <w:t xml:space="preserve">Germany Frankfurt</w:t>
      </w:r>
      <w:r>
        <w:t xml:space="preserve"> </w:t>
      </w:r>
      <w:r>
        <w:t xml:space="preserve">has equipped me with the adaptability and cultural intelligence necessary for future global roles.</w:t>
      </w:r>
    </w:p>
    <w:p>
      <w:pPr>
        <w:pStyle w:val="BodyText"/>
      </w:pPr>
      <w:r>
        <w:t xml:space="preserve">I strongly recommend that aspiring consultants seek opportunities in hubs like</w:t>
      </w:r>
      <w:r>
        <w:t xml:space="preserve"> </w:t>
      </w:r>
      <w:r>
        <w:rPr>
          <w:bCs/>
          <w:b/>
        </w:rPr>
        <w:t xml:space="preserve">Germany Frankfurt</w:t>
      </w:r>
      <w:r>
        <w:t xml:space="preserve">, where high-stakes environments foster rapid growth and deep expertise. This internship has not only clarified my career path but also reinforced the critical importance of combining analytical rigor with contextual awareness in the role of a</w:t>
      </w:r>
      <w:r>
        <w:t xml:space="preserve"> </w:t>
      </w:r>
      <w:r>
        <w:rPr>
          <w:bCs/>
          <w:b/>
        </w:rPr>
        <w:t xml:space="preserve">Business Consultant</w:t>
      </w:r>
      <w:r>
        <w:t xml:space="preserve">.</w:t>
      </w:r>
    </w:p>
    <w:p>
      <w:pPr>
        <w:pStyle w:val="BodyText"/>
      </w:pPr>
      <w:r>
        <w:rPr>
          <w:iCs/>
          <w:i/>
        </w:rPr>
        <w:t xml:space="preserve">This report was prepared for academic fulfillment and professional review. All data and case studies mentioned have been anonymized to protect client confidentiality.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Germany Frankfurt</dc:title>
  <dc:creator/>
  <dc:language>en</dc:language>
  <cp:keywords/>
  <dcterms:created xsi:type="dcterms:W3CDTF">2026-07-30T04:01:46Z</dcterms:created>
  <dcterms:modified xsi:type="dcterms:W3CDTF">2026-07-30T04:01:46Z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