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r>
        <w:t xml:space="preserve">_October 30, 2023_</w:t>
      </w:r>
    </w:p>
    <w:p>
      <w:pPr>
        <w:pStyle w:val="BodyText"/>
      </w:pPr>
      <w:r>
        <w:rPr>
          <w:bCs/>
          <w:b/>
        </w:rPr>
        <w:t xml:space="preserve">Intern Name:</w:t>
      </w:r>
      <w:r>
        <w:t xml:space="preserve">[Your Name]</w:t>
      </w:r>
    </w:p>
    <w:p>
      <w:pPr>
        <w:pStyle w:val="BodyText"/>
      </w:pPr>
      <w:r>
        <w:rPr>
          <w:bCs/>
          <w:b/>
        </w:rPr>
        <w:t xml:space="preserve">Role:</w:t>
      </w:r>
    </w:p>
    <w:p>
      <w:pPr>
        <w:pStyle w:val="BodyText"/>
      </w:pPr>
      <w:r>
        <w:rPr>
          <w:bCs/>
          <w:b/>
        </w:rPr>
        <w:t xml:space="preserve">Location:</w:t>
      </w:r>
      <w:r>
        <w:t xml:space="preserve">Babylon Center for Economic Research and Consulting, Iraq Baghdad_Iraq Baghdad__Iraq Baghdad__Iraq Baghdad_.</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experiences, responsibilities, and outcomes of my tenure as a Business Consultant Intern in Iraq Baghdad. The primary objective of this internship was to support senior consultants in navigating the complex economic landscape of post-conflict development markets, specifically focusing on emerging sectors such as renewable energy, small and medium-sized enterprise (SME) development, and digital transformation within the local context. Working directly from the heart of _Iraq Baghdad_, I engaged with diverse stakeholders ranging from government ministries to private sector startups. This report outlines my key contributions, the challenges encountered in this unique geopolitical environment, and the professional skills acquired during this transformative period.</w:t>
      </w:r>
    </w:p>
    <w:bookmarkEnd w:id="21"/>
    <w:bookmarkStart w:id="22" w:name="organizational-context"/>
    <w:p>
      <w:pPr>
        <w:pStyle w:val="Heading2"/>
      </w:pPr>
      <w:r>
        <w:t xml:space="preserve">2. Organizational Context</w:t>
      </w:r>
    </w:p>
    <w:p>
      <w:pPr>
        <w:pStyle w:val="FirstParagraph"/>
      </w:pPr>
      <w:r>
        <w:t xml:space="preserve">The internship was hosted by a prominent consulting firm headquartered in _Iraq Baghdad_. The firm specializes in providing strategic advice to both international investors looking to enter the Middle Eastern market and local entities seeking operational efficiency. Being based in _Iraq Baghdad_ provides a strategic advantage, as it serves as the political and economic hub of the country. The office operates at the intersection of traditional Iraqi business culture and modern global management practices, offering a unique vantage point for understanding how international best principles can be adapted to local realities.</w:t>
      </w:r>
    </w:p>
    <w:bookmarkEnd w:id="22"/>
    <w:bookmarkStart w:id="26" w:name="key-responsibilities-and-projects"/>
    <w:p>
      <w:pPr>
        <w:pStyle w:val="Heading2"/>
      </w:pPr>
      <w:r>
        <w:t xml:space="preserve">3. Key Responsibilities and Projects</w:t>
      </w:r>
    </w:p>
    <w:p>
      <w:pPr>
        <w:pStyle w:val="FirstParagraph"/>
      </w:pPr>
      <w:r>
        <w:t xml:space="preserve">As a Business Consultant Intern, my role was multifaceted, requiring a blend of analytical rigor and interpersonal sensitivity. My primary responsibilities included:</w:t>
      </w:r>
    </w:p>
    <w:bookmarkStart w:id="23" w:name="X8e58bc59a0621207b04f53ee8962c29193a5c39"/>
    <w:p>
      <w:pPr>
        <w:pStyle w:val="Heading3"/>
      </w:pPr>
      <w:r>
        <w:t xml:space="preserve">3.1 Market Analysis for Foreign Direct Investment (FDI)</w:t>
      </w:r>
    </w:p>
    <w:p>
      <w:pPr>
        <w:pStyle w:val="FirstParagraph"/>
      </w:pPr>
      <w:r>
        <w:t xml:space="preserve">I assisted in the preparation of detailed market entry reports for international clients interested in investing in _Iraq Baghdad_. This involved gathering data on regulatory frameworks, infrastructure gaps, and consumer behavior. A significant portion of this work focused on understanding the bureaucratic hurdles specific to operating within the region. I compiled extensive datasets regarding import tariffs, labor laws, and utility availability. By analyzing this data against global benchmarks for similar emerging markets, we were able to provide clients with a realistic risk assessment matrix.</w:t>
      </w:r>
    </w:p>
    <w:bookmarkEnd w:id="23"/>
    <w:bookmarkStart w:id="24" w:name="sme-support-and-capacity-building"/>
    <w:p>
      <w:pPr>
        <w:pStyle w:val="Heading3"/>
      </w:pPr>
      <w:r>
        <w:t xml:space="preserve">3.2 SME Support and Capacity Building</w:t>
      </w:r>
    </w:p>
    <w:p>
      <w:pPr>
        <w:pStyle w:val="FirstParagraph"/>
      </w:pPr>
      <w:r>
        <w:t xml:space="preserve">A major component of our consultancy’s mandate in _Iraq Baghdad_ is supporting local Small and Medium Enterprises (SMEs). I participated in workshops designed to help local entrepreneurs modernize their business models. This involved teaching basic financial literacy, digital marketing strategies, and operational efficiency techniques. One notable project involved consulting for a group of artisanal coffee roasters in central _Iraq Baghdad_, helping them transition from a purely retail model to an export-oriented brand identity. This experience highlighted the resilience and creativity inherent in the local business community.</w:t>
      </w:r>
    </w:p>
    <w:bookmarkEnd w:id="24"/>
    <w:bookmarkStart w:id="25" w:name="stakeholder-engagement-and-networking"/>
    <w:p>
      <w:pPr>
        <w:pStyle w:val="Heading3"/>
      </w:pPr>
      <w:r>
        <w:t xml:space="preserve">3.3 Stakeholder Engagement and Networking</w:t>
      </w:r>
    </w:p>
    <w:p>
      <w:pPr>
        <w:pStyle w:val="FirstParagraph"/>
      </w:pPr>
      <w:r>
        <w:t xml:space="preserve">In the capacity of a Business Consultant, networking is paramount. I had the opportunity to attend high-level meetings with government officials, NGO representatives, and private sector leaders in _Iraq Baghdad_. These interactions were crucial for understanding the informal networks that often drive business transactions in this region. I learned how to navigate cultural nuances, such as the importance of relationship building before discussing contract terms. This soft-skill development was just as valuable as any technical analysis performed.</w:t>
      </w:r>
    </w:p>
    <w:bookmarkEnd w:id="25"/>
    <w:bookmarkEnd w:id="26"/>
    <w:bookmarkStart w:id="27" w:name="challenges-and-solutions"/>
    <w:p>
      <w:pPr>
        <w:pStyle w:val="Heading2"/>
      </w:pPr>
      <w:r>
        <w:t xml:space="preserve">4. Challenges and Solutions</w:t>
      </w:r>
    </w:p>
    <w:p>
      <w:pPr>
        <w:pStyle w:val="FirstParagraph"/>
      </w:pPr>
      <w:r>
        <w:t xml:space="preserve">The environment in _Iraq Baghdad_ presents distinct challenges that differ significantly from Western business contexts. The following sections outline these challenges and the strategies employed to overcome them.</w:t>
      </w:r>
    </w:p>
    <w:p>
      <w:pPr>
        <w:numPr>
          <w:ilvl w:val="0"/>
          <w:numId w:val="1001"/>
        </w:numPr>
        <w:pStyle w:val="Compact"/>
      </w:pPr>
      <w:r>
        <w:rPr>
          <w:bCs/>
          <w:b/>
        </w:rPr>
        <w:t xml:space="preserve">Bureaucratic Complexity:</w:t>
      </w:r>
      <w:r>
        <w:t xml:space="preserve">The regulatory framework in _Iraq Baghdad_ can be opaque and subject to frequent changes. To mitigate this, I worked closely with legal experts within the firm to establish a real-time monitoring system for policy updates. We also developed relationships with local government liaisons who could provide informal insights into upcoming regulatory shifts.</w:t>
      </w:r>
    </w:p>
    <w:p>
      <w:pPr>
        <w:numPr>
          <w:ilvl w:val="0"/>
          <w:numId w:val="1001"/>
        </w:numPr>
        <w:pStyle w:val="Compact"/>
      </w:pPr>
      <w:r>
        <w:rPr>
          <w:bCs/>
          <w:b/>
        </w:rPr>
        <w:t xml:space="preserve">Cultural Nuances:</w:t>
      </w:r>
      <w:r>
        <w:t xml:space="preserve">Negotiation styles in _Iraq Baghdad_ often prioritize personal relationships over rigid contractual obligations. Initially, I struggled with the slower pace of decision-making, which seemed inefficient compared to fast-paced markets. However, I adapted by focusing on building trust and demonstrating long-term commitment rather than pushing for immediate closes. This shift in perspective not only improved my effectiveness but also earned me respect from local clients.</w:t>
      </w:r>
    </w:p>
    <w:p>
      <w:pPr>
        <w:numPr>
          <w:ilvl w:val="0"/>
          <w:numId w:val="1001"/>
        </w:numPr>
        <w:pStyle w:val="Compact"/>
      </w:pPr>
      <w:r>
        <w:rPr>
          <w:bCs/>
          <w:b/>
        </w:rPr>
        <w:t xml:space="preserve">Infrastructure Limitations:</w:t>
      </w:r>
      <w:r>
        <w:t xml:space="preserve">Persistent challenges with electricity and internet connectivity occasionally disrupted our workflow in _Iraq Baghdad_. The firm implemented a hybrid work model, utilizing offline data collection tools that could synchronize once connectivity was restored. This adaptability ensured that project timelines were rarely impacted by technical failures.</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in _Iraq Baghdad_ has been instrumental in my professional growth as a Business Consultant. I have gained proficiency in several key areas:</w:t>
      </w:r>
    </w:p>
    <w:p>
      <w:pPr>
        <w:numPr>
          <w:ilvl w:val="0"/>
          <w:numId w:val="1002"/>
        </w:numPr>
        <w:pStyle w:val="Compact"/>
      </w:pPr>
      <w:r>
        <w:rPr>
          <w:bCs/>
          <w:b/>
        </w:rPr>
        <w:t xml:space="preserve">Cross-Cultural Communication:</w:t>
      </w:r>
      <w:r>
        <w:t xml:space="preserve">Navigating the business environment of _Iraq Baghdad_ required a high degree of cultural intelligence. I learned to communicate effectively with stakeholders from diverse backgrounds, respecting local customs while maintaining professional standards.</w:t>
      </w:r>
    </w:p>
    <w:p>
      <w:pPr>
        <w:numPr>
          <w:ilvl w:val="0"/>
          <w:numId w:val="1002"/>
        </w:numPr>
        <w:pStyle w:val="Compact"/>
      </w:pPr>
      <w:r>
        <w:rPr>
          <w:bCs/>
          <w:b/>
        </w:rPr>
        <w:t xml:space="preserve">Risk Assessment in Volatile Markets:</w:t>
      </w:r>
      <w:r>
        <w:t xml:space="preserve">Working in _Iraq Baghdad_ provided me with hands-on experience in assessing political and economic risk. I developed the ability to analyze macroeconomic indicators and translate them into actionable business advice.</w:t>
      </w:r>
    </w:p>
    <w:p>
      <w:pPr>
        <w:numPr>
          <w:ilvl w:val="0"/>
          <w:numId w:val="1002"/>
        </w:numPr>
        <w:pStyle w:val="Compact"/>
      </w:pPr>
      <w:r>
        <w:rPr>
          <w:bCs/>
          <w:b/>
        </w:rPr>
        <w:t xml:space="preserve">Data-Driven Decision Making:</w:t>
      </w:r>
      <w:r>
        <w:t xml:space="preserve">I enhanced my skills in data visualization and financial modeling, specifically tailored to emerging market contexts where data scarcity is common. Learning to make informed decisions with incomplete information is a critical skill for any Business Consultant operating in dynamic regions.</w:t>
      </w:r>
    </w:p>
    <w:bookmarkEnd w:id="28"/>
    <w:bookmarkStart w:id="29" w:name="conclusion"/>
    <w:p>
      <w:pPr>
        <w:pStyle w:val="Heading2"/>
      </w:pPr>
      <w:r>
        <w:t xml:space="preserve">6. Conclusion</w:t>
      </w:r>
    </w:p>
    <w:p>
      <w:pPr>
        <w:pStyle w:val="FirstParagraph"/>
      </w:pPr>
      <w:r>
        <w:t xml:space="preserve">In conclusion, my internship as a Business Consultant Intern in _Iraq Baghdad_ has been an enriching and challenging experience that has significantly shaped my professional trajectory. The unique economic landscape of _Iraq Baghdad_ offered a learning ground that could not be replicated in more stable or developed markets. I had the privilege of contributing to real-world projects that have the potential to impact local businesses and attract international investment.</w:t>
      </w:r>
    </w:p>
    <w:p>
      <w:pPr>
        <w:pStyle w:val="BodyText"/>
      </w:pPr>
      <w:r>
        <w:t xml:space="preserve">The experience underscored the importance of adaptability, cultural sensitivity, and rigorous analysis in modern consulting. As I move forward in my career, I intend to leverage these insights to support sustainable economic development initiatives. The resilience of the people in _Iraq Baghdad_ and their entrepreneurial spirit have left a lasting impression on me. This Internship Report serves not only as a record of my duties but also as a testament to the vital role that business consulting can play in fostering growth and stability in developing economies.</w:t>
      </w:r>
    </w:p>
    <w:p>
      <w:pPr>
        <w:pStyle w:val="BodyText"/>
      </w:pPr>
      <w:r>
        <w:t xml:space="preserve">I extend my deepest gratitude to the management team at the firm for their mentorship, and to all those in _Iraq Baghdad_ who welcomed me into their professional communities. This experience has equipped me with a nuanced understanding of global business dynamics, preparing me for future challenges as a dedicated Business Consultant.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Iraq Baghdad</dc:title>
  <dc:creator/>
  <dc:language>en</dc:language>
  <cp:keywords/>
  <dcterms:created xsi:type="dcterms:W3CDTF">2026-07-29T17:15:12Z</dcterms:created>
  <dcterms:modified xsi:type="dcterms:W3CDTF">2026-07-29T17:15:12Z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