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rPr>
          <w:bCs/>
          <w:b/>
        </w:rPr>
        <w:t xml:space="preserve">Name:</w:t>
      </w:r>
      <w:r>
        <w:t xml:space="preserve"> </w:t>
      </w:r>
      <w:r>
        <w:t xml:space="preserve">Alexei Volkov</w:t>
      </w:r>
      <w:r>
        <w:br/>
      </w:r>
      <w:r>
        <w:rPr>
          <w:bCs/>
          <w:b/>
        </w:rPr>
        <w:t xml:space="preserve">Title:</w:t>
      </w:r>
      <w:r>
        <w:t xml:space="preserve">  Business Consultant</w:t>
      </w:r>
      <w:r>
        <w:br/>
      </w:r>
    </w:p>
    <w:p>
      <w:pPr>
        <w:pStyle w:val="BodyText"/>
      </w:pPr>
      <w:r>
        <w:t xml:space="preserve">Date: June 2024</w:t>
      </w:r>
    </w:p>
    <w:bookmarkStart w:id="20" w:name="Xaf42dfadb0d6db25bc2b8ca82d51bc35d2a4369"/>
    <w:p>
      <w:pPr>
        <w:pStyle w:val="Heading3"/>
      </w:pPr>
      <w:r>
        <w:t xml:space="preserve">A Strategic Analysis of Operations in Russia Saint Petersburg</w:t>
      </w:r>
    </w:p>
    <w:p>
      <w:pPr>
        <w:pStyle w:val="FirstParagraph"/>
      </w:pPr>
      <w:r>
        <w:t xml:space="preserve">This document serves as a comprehensive internship report detailing the experiences, challenges, and strategic insights gained during a tenure as a Business Consultant. The primary focus of this report is the unique economic and cultural landscape present in Russia Saint Petersburg. This Northern Capital has evolved into one of the most dynamic hubs for international trade, technology, and logistics in Eastern Europe. Consequently, understanding its specific regulatory environment is paramount for any professional aiming to succeed in this region.</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assist senior partners in navigating the complex business ecosystem of Russia Saint Petersburg. As a Business Consultant, my role extended beyond traditional advisory services; it required a deep immersion into local market dynamics. The city serves as the second-largest economic center in Russia, acting as a critical gateway for trade with Scandinavia and Northern Europe. The internship aimed to identify inefficiencies in supply chains for mid-sized manufacturing firms and to propose actionable strategies that align with both local regulations and international compliance standards.</w:t>
      </w:r>
    </w:p>
    <w:p>
      <w:pPr>
        <w:pStyle w:val="BodyText"/>
      </w:pPr>
      <w:r>
        <w:t xml:space="preserve">Furthermore, the report seeks to highlight the cultural nuances that define business interactions in this region. In Russia Saint Petersburg, relationships are built on trust and long-term commitment. Unlike more transactional markets elsewhere, success here often depends on one's ability to integrate into the local professional network while maintaining a clear understanding of national economic policies.</w:t>
      </w:r>
    </w:p>
    <w:bookmarkEnd w:id="21"/>
    <w:bookmarkStart w:id="22" w:name="Xfe7198fe9ef45079406a32a8e2e28950dbe8fde"/>
    <w:p>
      <w:pPr>
        <w:pStyle w:val="Heading2"/>
      </w:pPr>
      <w:r>
        <w:t xml:space="preserve">2. Market Analysis of Russia Saint Petersburg</w:t>
      </w:r>
    </w:p>
    <w:p>
      <w:pPr>
        <w:pStyle w:val="FirstParagraph"/>
      </w:pPr>
      <w:r>
        <w:t xml:space="preserve">The economic landscape in Russia Saint Petersburg is characterized by a robust mix of heavy industry, maritime logistics, and an emerging digital economy. During the internship, I conducted extensive market research focusing on the industrial parks located within the city limits and its surrounding regions. These zones have been developed with specific incentives to attract foreign direct investment (FDI).</w:t>
      </w:r>
    </w:p>
    <w:p>
      <w:pPr>
        <w:pStyle w:val="BodyText"/>
      </w:pPr>
      <w:r>
        <w:t xml:space="preserve">One of the key findings was the significant growth in the IT sector within Russia Saint Petersburg. The city hosts numerous tech hubs and innovation centers that are heavily supported by local government grants. As a Business Consultant, I advised several startups on how to leverage these subsidies to scale their operations. However, this opportunity comes with stringent reporting requirements and bureaucratic hurdles that can deter inexperienced investors.</w:t>
      </w:r>
    </w:p>
    <w:p>
      <w:pPr>
        <w:pStyle w:val="BodyText"/>
      </w:pPr>
      <w:r>
        <w:t xml:space="preserve">Additionally, the port of Russia Saint Petersburg remains a vital asset for the region’s economy. The internship involved analyzing container throughput data and suggesting optimizations for logistics providers struggling with recent global supply chain disruptions. By integrating digital tracking systems, we were able to reduce downtime by approximately fifteen percent for our client base.</w:t>
      </w:r>
    </w:p>
    <w:bookmarkEnd w:id="22"/>
    <w:bookmarkStart w:id="23" w:name="Xfb73de31b4bc3f7f7dfa5bc5b9fc854deb7983c"/>
    <w:p>
      <w:pPr>
        <w:pStyle w:val="Heading2"/>
      </w:pPr>
      <w:r>
        <w:t xml:space="preserve">3. Regulatory Environment and Compliance Challenges</w:t>
      </w:r>
    </w:p>
    <w:p>
      <w:pPr>
        <w:pStyle w:val="FirstParagraph"/>
      </w:pPr>
      <w:r>
        <w:t xml:space="preserve">Navigating the legal framework in Russia Saint Petersburg requires a meticulous approach. As part of my duties as a Business Consultant, I collaborated with local legal experts to ensure that all business proposals complied with federal and regional laws. The regulatory environment is known for its complexity, particularly regarding foreign ownership restrictions in strategic sectors such as energy and telecommunications.</w:t>
      </w:r>
    </w:p>
    <w:p>
      <w:pPr>
        <w:pStyle w:val="BodyText"/>
      </w:pPr>
      <w:r>
        <w:t xml:space="preserve">A significant portion of the internship was dedicated to compliance training for internal staff. We developed a checklist protocol to monitor changes in tax legislation and customs regulations. This proactive measure helped clients avoid potential penalties and ensured smoother cross-border transactions. It is crucial for any professional operating in Russia Saint Petersburg to maintain up-to-date knowledge of these shifting legal waters, as non-compliance can result in severe operational shutdowns.</w:t>
      </w:r>
    </w:p>
    <w:bookmarkEnd w:id="23"/>
    <w:bookmarkStart w:id="24" w:name="X27ce2e7c71a7b40d984d4ab7cb17ee4e545c836"/>
    <w:p>
      <w:pPr>
        <w:pStyle w:val="Heading2"/>
      </w:pPr>
      <w:r>
        <w:t xml:space="preserve">4. Cultural Intelligence and Stakeholder Management</w:t>
      </w:r>
    </w:p>
    <w:p>
      <w:pPr>
        <w:pStyle w:val="FirstParagraph"/>
      </w:pPr>
      <w:r>
        <w:t xml:space="preserve">Cultural intelligence proved to be perhaps the most challenging yet rewarding aspect of this internship. In Russia Saint Petersburg, business etiquette is formal yet deeply relational. Initial meetings often involve lengthy discussions about personal history and professional philosophy before any substantive business topics are addressed. As a Business Consultant, I learned to adapt my communication style to accommodate these expectations.</w:t>
      </w:r>
    </w:p>
    <w:p>
      <w:pPr>
        <w:pStyle w:val="BodyText"/>
      </w:pPr>
      <w:r>
        <w:t xml:space="preserve">We organized several stakeholder workshops that emphasized mutual respect and transparency. Building rapport with local officials and partners required patience and a genuine interest in their perspectives. One notable success story involved mediating a dispute between an international software vendor and a local government agency. By understanding the underlying cultural values of hierarchy and honor, I was able to facilitate a negotiation that preserved the dignity of all parties while securing favorable terms for the vendor.</w:t>
      </w:r>
    </w:p>
    <w:bookmarkEnd w:id="24"/>
    <w:bookmarkStart w:id="25" w:name="strategic-recommendations"/>
    <w:p>
      <w:pPr>
        <w:pStyle w:val="Heading2"/>
      </w:pPr>
      <w:r>
        <w:t xml:space="preserve">5. Strategic Recommendations</w:t>
      </w:r>
    </w:p>
    <w:p>
      <w:pPr>
        <w:pStyle w:val="FirstParagraph"/>
      </w:pPr>
      <w:r>
        <w:t xml:space="preserve">Based on the observations made during this internship, several strategic recommendations have been formulated for future consultants operating in Russia Saint Petersburg:</w:t>
      </w:r>
    </w:p>
    <w:p>
      <w:pPr>
        <w:numPr>
          <w:ilvl w:val="0"/>
          <w:numId w:val="1001"/>
        </w:numPr>
        <w:pStyle w:val="Compact"/>
      </w:pPr>
      <w:r>
        <w:rPr>
          <w:bCs/>
          <w:b/>
        </w:rPr>
        <w:t xml:space="preserve">Digital Transformation:</w:t>
      </w:r>
      <w:r>
        <w:t xml:space="preserve">  Businesses must accelerate their adoption of digital tools to compete effectively. The IT sector in Russia Saint Petersburg is rapidly modernizing, and firms that lag behind risk obsolescence.</w:t>
      </w:r>
    </w:p>
    <w:p>
      <w:pPr>
        <w:numPr>
          <w:ilvl w:val="0"/>
          <w:numId w:val="1001"/>
        </w:numPr>
        <w:pStyle w:val="Compact"/>
      </w:pPr>
      <w:r>
        <w:rPr>
          <w:bCs/>
          <w:b/>
        </w:rPr>
        <w:t xml:space="preserve">Local Partnerships:</w:t>
      </w:r>
      <w:r>
        <w:t xml:space="preserve">  Establishing joint ventures with local entities can provide invaluable insights into the market. Foreign companies should not attempt to operate in isolation.</w:t>
      </w:r>
    </w:p>
    <w:p>
      <w:pPr>
        <w:numPr>
          <w:ilvl w:val="0"/>
          <w:numId w:val="1001"/>
        </w:numPr>
        <w:pStyle w:val="Compact"/>
      </w:pPr>
      <w:r>
        <w:rPr>
          <w:bCs/>
          <w:b/>
        </w:rPr>
        <w:t xml:space="preserve">Regulatory Agility:</w:t>
      </w:r>
      <w:r>
        <w:t xml:space="preserve">  Companies must build flexible operational models that can quickly adapt to changes in Russian federal policy.</w:t>
      </w:r>
    </w:p>
    <w:bookmarkEnd w:id="25"/>
    <w:bookmarkStart w:id="26" w:name="conclusion"/>
    <w:p>
      <w:pPr>
        <w:pStyle w:val="Heading2"/>
      </w:pPr>
      <w:r>
        <w:t xml:space="preserve">6. Conclusion</w:t>
      </w:r>
    </w:p>
    <w:p>
      <w:pPr>
        <w:pStyle w:val="FirstParagraph"/>
      </w:pPr>
      <w:r>
        <w:t xml:space="preserve">This internship as a Business Consultant has provided an unparalleled opportunity to engage with the vibrant and complex market of Russia Saint Petersburg. The experience highlighted both the immense potential and the significant challenges present in this region. From navigating regulatory frameworks to fostering cross-cultural relationships, every aspect of this role required adaptability and strategic foresight.</w:t>
      </w:r>
    </w:p>
    <w:p>
      <w:pPr>
        <w:pStyle w:val="BodyText"/>
      </w:pPr>
      <w:r>
        <w:t xml:space="preserve">The insights gained here will be instrumental in future professional endeavors. As Russia Saint Petersburg continues to position itself as a key player in the global economy, professionals who understand its unique characteristics will be well-equipped to drive sustainable growth. This report serves not only as a record of past activities but also as a roadmap for future engagement with this dynamic metropolitan area.</w:t>
      </w:r>
    </w:p>
    <w:p>
      <w:pPr>
        <w:pStyle w:val="BodyText"/>
      </w:pPr>
      <w:r>
        <w:t xml:space="preserve">In conclusion, the synergy between international business practices and local expertise is essential for success in Russia Saint Petersburg. By adhering to the principles outlined in this report, future interns and consultants can contribute effectively to the economic development of the region while achieving their own professional objectives.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Russia Saint Petersburg</dc:title>
  <dc:creator/>
  <dc:language>en</dc:language>
  <cp:keywords/>
  <dcterms:created xsi:type="dcterms:W3CDTF">2026-07-30T03:16:17Z</dcterms:created>
  <dcterms:modified xsi:type="dcterms:W3CDTF">2026-07-30T03:16:17Z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