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p>
    <w:bookmarkStart w:id="20" w:name="internship-report"/>
    <w:p>
      <w:pPr>
        <w:pStyle w:val="Heading1"/>
      </w:pPr>
      <w:r>
        <w:t xml:space="preserve">Internship Report</w:t>
      </w:r>
    </w:p>
    <w:p>
      <w:pPr>
        <w:pStyle w:val="FirstParagraph"/>
      </w:pPr>
      <w:r>
        <w:br/>
      </w:r>
      <w:r>
        <w:br/>
      </w:r>
      <w:r>
        <w:rPr>
          <w:bCs/>
          <w:b/>
        </w:rPr>
        <w:t xml:space="preserve">Name:</w:t>
      </w:r>
      <w:r>
        <w:t xml:space="preserve">    [Your Name]</w:t>
      </w:r>
      <w:r>
        <w:br/>
      </w:r>
      <w:r>
        <w:rPr>
          <w:bCs/>
          <w:b/>
        </w:rPr>
        <w:t xml:space="preserve">Date:</w:t>
      </w:r>
      <w:r>
        <w:t xml:space="preserve">   [Date of Submission]</w:t>
      </w:r>
      <w:r>
        <w:br/>
      </w:r>
    </w:p>
    <w:p>
      <w:pPr>
        <w:pStyle w:val="BodyText"/>
      </w:pPr>
      <w:r>
        <w:t xml:space="preserve">Company: [Name of Consulting Firm]</w:t>
      </w:r>
      <w:r>
        <w:br/>
      </w:r>
    </w:p>
    <w:p>
      <w:pPr>
        <w:pStyle w:val="BodyText"/>
      </w:pPr>
      <w:r>
        <w:t xml:space="preserve">Position: Business Consultant Intern</w:t>
      </w:r>
      <w:r>
        <w:br/>
      </w:r>
    </w:p>
    <w:p>
      <w:pPr>
        <w:pStyle w:val="BodyText"/>
      </w:pPr>
      <w:r>
        <w:t xml:space="preserve">Location: Vietnam Ho Chi Minh City</w:t>
      </w:r>
    </w:p>
    <w:bookmarkEnd w:id="20"/>
    <w:p>
      <w:r>
        <w:pict>
          <v:rect style="width:0;height:1.5pt" o:hralign="center" o:hrstd="t" o:hr="t"/>
        </w:pict>
      </w:r>
    </w:p>
    <w:bookmarkStart w:id="21" w:name="i.-executive-summary"/>
    <w:p>
      <w:pPr>
        <w:pStyle w:val="Heading2"/>
      </w:pPr>
      <w:r>
        <w:t xml:space="preserve">I. Executive Summary</w:t>
      </w:r>
    </w:p>
    <w:p>
      <w:pPr>
        <w:pStyle w:val="FirstParagraph"/>
      </w:pPr>
      <w:r>
        <w:t xml:space="preserve">The purpose of this report is to provide a comprehensive overview of my internship experience as a Business Consultant intern in the dynamic economic hub of Vietnam Ho Chi Minh City. Over the course of three months, I had the opportunity to apply academic theories regarding strategic management, market analysis, and operational efficiency to real-world business challenges. This period was not only an educational journey but also a professional immersion into one of Southeast Asia’s most rapidly growing markets. The primary objectives of this internship were to understand local corporate governance structures in Vietnam Ho Chi Minh City, assist senior consultants in developing actionable strategies for clients, and refine my analytical capabilities within a multicultural environment.</w:t>
      </w:r>
    </w:p>
    <w:bookmarkEnd w:id="21"/>
    <w:bookmarkStart w:id="22" w:name="ii.-company-overview-and-market-context"/>
    <w:p>
      <w:pPr>
        <w:pStyle w:val="Heading2"/>
      </w:pPr>
      <w:r>
        <w:t xml:space="preserve">II. Company Overview and Market Context</w:t>
      </w:r>
    </w:p>
    <w:p>
      <w:pPr>
        <w:pStyle w:val="FirstParagraph"/>
      </w:pPr>
      <w:r>
        <w:t xml:space="preserve">The consulting firm where I conducted my internship is a mid-sized boutique agency specializing in helping local enterprises expand their digital footprints while maintaining traditional operational strengths. Located in District 1 of Vietnam Ho Chi Minh City, the firm serves a diverse portfolio of clients ranging from small and medium-sized enterprises (SMEs) to larger conglomerates looking to adapt to changing consumer behaviors.</w:t>
      </w:r>
    </w:p>
    <w:p>
      <w:pPr>
        <w:pStyle w:val="BodyText"/>
      </w:pPr>
      <w:r>
        <w:t xml:space="preserve">Vietnam Ho Chi Minh City serves as the economic engine of Vietnam, characterized by a youthful demographic, increasing urbanization, and a robust export-oriented economy. As an intern in this region, it was crucial for me to understand the unique business culture here. The business environment in Vietnam Ho Chi Minh City is highly relational; trust and personal connections often play as significant a role as contractual agreements. This cultural nuance deeply influenced how our team approached client relationships and negotiation strategies.</w:t>
      </w:r>
    </w:p>
    <w:bookmarkEnd w:id="22"/>
    <w:bookmarkStart w:id="23" w:name="iii.-responsibilities-and-duties"/>
    <w:p>
      <w:pPr>
        <w:pStyle w:val="Heading2"/>
      </w:pPr>
      <w:r>
        <w:t xml:space="preserve">III. Responsibilities and Duties</w:t>
      </w:r>
    </w:p>
    <w:p>
      <w:pPr>
        <w:pStyle w:val="FirstParagraph"/>
      </w:pPr>
      <w:r>
        <w:rPr>
          <w:bCs/>
          <w:b/>
        </w:rPr>
        <w:t xml:space="preserve">A. Market Research and Data Analysis:</w:t>
      </w:r>
      <w:r>
        <w:br/>
      </w:r>
      <w:r>
        <w:t xml:space="preserve">The core of my role as a Business Consultant intern involved conducting extensive market research. I was tasked with analyzing competitor landscapes for clients in the retail and manufacturing sectors within Vietnam Ho Chi Minh City. This included gathering data on pricing strategies, supply chain logistics, and consumer trends specific to the local population. By utilizing tools such as SWOT analysis (Strengths, Weaknesses, Opportunities, Threats), I helped identify gaps in our clients' current market positioning.</w:t>
      </w:r>
    </w:p>
    <w:p>
      <w:pPr>
        <w:pStyle w:val="BodyText"/>
      </w:pPr>
      <w:r>
        <w:rPr>
          <w:bCs/>
          <w:b/>
        </w:rPr>
        <w:t xml:space="preserve">B. Strategic Planning Support:</w:t>
      </w:r>
      <w:r>
        <w:br/>
      </w:r>
      <w:r>
        <w:t xml:space="preserve">Assisting senior consultants in drafting strategic plans was another significant responsibility. I participated in brainstorming sessions where we discussed how to optimize operational workflows for local businesses facing labor shortages or rising material costs—a common issue currently prevalent in Vietnam Ho Chi Minh City. My contributions included creating financial projections and risk assessment matrices that would guide the final recommendation reports delivered to stakeholders.</w:t>
      </w:r>
    </w:p>
    <w:p>
      <w:pPr>
        <w:pStyle w:val="BodyText"/>
      </w:pPr>
      <w:r>
        <w:rPr>
          <w:bCs/>
          <w:b/>
        </w:rPr>
        <w:t xml:space="preserve">C. Client Communication:</w:t>
      </w:r>
      <w:r>
        <w:br/>
      </w:r>
      <w:r>
        <w:t xml:space="preserve">I had the privilege of attending client meetings, where I observed firsthand how effective communication is tailored to different audiences. In Vietnam Ho Chi Minh City, business etiquette requires a high degree of respect and formality, particularly when dealing with senior management. I learned to prepare detailed briefing documents that were concise yet comprehensive, ensuring that key decision-makers could grasp complex insights quickly.</w:t>
      </w:r>
    </w:p>
    <w:bookmarkEnd w:id="23"/>
    <w:bookmarkStart w:id="24" w:name="iv.-key-achievements"/>
    <w:p>
      <w:pPr>
        <w:pStyle w:val="Heading2"/>
      </w:pPr>
      <w:r>
        <w:t xml:space="preserve">IV. Key Achievements</w:t>
      </w:r>
    </w:p>
    <w:p>
      <w:pPr>
        <w:pStyle w:val="FirstParagraph"/>
      </w:pPr>
      <w:r>
        <w:t xml:space="preserve">During my tenure, I successfully completed a major project analyzing the supply chain inefficiencies of a local textile manufacturer. By mapping out their distribution network across Vietnam Ho Chi Minh City and surrounding provinces, I identified three critical bottlenecks that were delaying delivery times by an average of 15%. My recommendations led to a proposed restructuring of their logistics partners, which was estimated to reduce costs by 12% in the first quarter post-implementation. This achievement not only demonstrated my analytical skills but also highlighted the tangible value that a Business Consultant can bring to operational improvements.</w:t>
      </w:r>
    </w:p>
    <w:bookmarkEnd w:id="24"/>
    <w:bookmarkStart w:id="25" w:name="v.-challenges-and-learning-outcomes"/>
    <w:p>
      <w:pPr>
        <w:pStyle w:val="Heading2"/>
      </w:pPr>
      <w:r>
        <w:t xml:space="preserve">V. Challenges and Learning Outcomes</w:t>
      </w:r>
    </w:p>
    <w:p>
      <w:pPr>
        <w:pStyle w:val="FirstParagraph"/>
      </w:pPr>
      <w:r>
        <w:rPr>
          <w:bCs/>
          <w:b/>
        </w:rPr>
        <w:t xml:space="preserve">A. Navigating Cultural Nuances:</w:t>
      </w:r>
      <w:r>
        <w:br/>
      </w:r>
      <w:r>
        <w:t xml:space="preserve">One of the most significant challenges I faced was navigating the hierarchical structure typical of many Vietnamese organizations in Vietnam Ho Chi Minh City. Initially, I struggled with how to offer feedback or suggestions without appearing disrespectful to senior employees. Through mentorship from my supervisors, I learned the importance of "saving face" and using indirect communication methods when proposing changes. This cultural adaptability is a vital skill for any Business Consultant operating in international markets.</w:t>
      </w:r>
    </w:p>
    <w:p>
      <w:pPr>
        <w:pStyle w:val="BodyText"/>
      </w:pPr>
      <w:r>
        <w:rPr>
          <w:bCs/>
          <w:b/>
        </w:rPr>
        <w:t xml:space="preserve">B. Data Accuracy vs. Market Volatility:</w:t>
      </w:r>
      <w:r>
        <w:br/>
      </w:r>
      <w:r>
        <w:t xml:space="preserve">Another challenge was the rapid pace of change in Vietnam Ho Chi Minh City's economy. Traditional data models often became obsolete quickly due to shifting government regulations and consumer sentiment shifts caused by digital adoption rates accelerating post-pandemic. I learned to adopt agile methodologies, ensuring that our strategies were flexible enough to adapt to real-time market feedback rather than relying solely on static historical data.</w:t>
      </w:r>
    </w:p>
    <w:bookmarkEnd w:id="25"/>
    <w:bookmarkStart w:id="26" w:name="vi.-conclusion"/>
    <w:p>
      <w:pPr>
        <w:pStyle w:val="Heading2"/>
      </w:pPr>
      <w:r>
        <w:t xml:space="preserve">VI. Conclusion</w:t>
      </w:r>
    </w:p>
    <w:p>
      <w:pPr>
        <w:pStyle w:val="FirstParagraph"/>
      </w:pPr>
      <w:r>
        <w:t xml:space="preserve">In conclusion, my internship as a Business Consultant in Vietnam Ho Chi Minh City has been an invaluable professional experience. It bridged the gap between theoretical knowledge and practical application, allowing me to develop critical skills in market analysis, strategic planning, and cross-cultural communication. The vibrant business ecosystem of Vietnam Ho Chi Minh City provided a perfect backdrop for learning how global best practices can be adapted to local contexts.</w:t>
      </w:r>
    </w:p>
    <w:p>
      <w:pPr>
        <w:pStyle w:val="BodyText"/>
      </w:pPr>
      <w:r>
        <w:t xml:space="preserve">I am grateful for the mentorship and support provided by my colleagues at the firm. This experience has solidified my career goal of becoming a specialist in emerging market strategies. As I move forward, I carry with me not only technical competencies but also a deep appreciation for the complexities and opportunities inherent in doing business across diverse cultural landscapes.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dc:title>
  <dc:creator/>
  <dc:language>en</dc:language>
  <cp:keywords/>
  <dcterms:created xsi:type="dcterms:W3CDTF">2026-07-29T22:13:28Z</dcterms:created>
  <dcterms:modified xsi:type="dcterms:W3CDTF">2026-07-29T22:13:28Z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